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C954" w14:textId="77777777" w:rsidR="00A66442" w:rsidRPr="00635553" w:rsidRDefault="00A66442" w:rsidP="007F3CFD">
      <w:pPr>
        <w:pStyle w:val="1"/>
        <w:rPr>
          <w:rFonts w:ascii="Times New Roman" w:hAnsi="Times New Roman" w:cs="Times New Roman"/>
        </w:rPr>
      </w:pPr>
    </w:p>
    <w:p w14:paraId="4255FE32" w14:textId="77777777" w:rsidR="00A66442" w:rsidRPr="00635553" w:rsidRDefault="00A66442" w:rsidP="007F3CFD">
      <w:pPr>
        <w:pStyle w:val="1"/>
        <w:rPr>
          <w:rFonts w:ascii="Times New Roman" w:hAnsi="Times New Roman" w:cs="Times New Roman"/>
        </w:rPr>
      </w:pPr>
    </w:p>
    <w:p w14:paraId="0A6BBF76" w14:textId="77777777" w:rsidR="00A66442" w:rsidRPr="00635553" w:rsidRDefault="00A66442" w:rsidP="007F3CFD">
      <w:pPr>
        <w:pStyle w:val="1"/>
        <w:rPr>
          <w:rFonts w:ascii="Times New Roman" w:hAnsi="Times New Roman" w:cs="Times New Roman"/>
        </w:rPr>
      </w:pPr>
    </w:p>
    <w:p w14:paraId="34488743" w14:textId="77777777" w:rsidR="00A66442" w:rsidRPr="00635553" w:rsidRDefault="00A66442" w:rsidP="007F3CFD">
      <w:pPr>
        <w:pStyle w:val="1"/>
        <w:rPr>
          <w:rFonts w:ascii="Times New Roman" w:hAnsi="Times New Roman" w:cs="Times New Roman"/>
        </w:rPr>
      </w:pPr>
    </w:p>
    <w:p w14:paraId="272D682A" w14:textId="77777777" w:rsidR="00A66442" w:rsidRPr="00635553" w:rsidRDefault="00A66442" w:rsidP="007F3CFD">
      <w:pPr>
        <w:pStyle w:val="1"/>
        <w:rPr>
          <w:rFonts w:ascii="Times New Roman" w:hAnsi="Times New Roman" w:cs="Times New Roman"/>
        </w:rPr>
      </w:pPr>
    </w:p>
    <w:p w14:paraId="2662473E" w14:textId="77777777" w:rsidR="00A66442" w:rsidRPr="00635553" w:rsidRDefault="00A66442" w:rsidP="007F3CFD">
      <w:pPr>
        <w:pStyle w:val="1"/>
        <w:rPr>
          <w:rFonts w:ascii="Times New Roman" w:hAnsi="Times New Roman" w:cs="Times New Roman"/>
        </w:rPr>
      </w:pPr>
    </w:p>
    <w:p w14:paraId="6315F6DB" w14:textId="77777777" w:rsidR="00A66442" w:rsidRPr="00635553" w:rsidRDefault="00A66442" w:rsidP="007F3CFD">
      <w:pPr>
        <w:pStyle w:val="1"/>
        <w:rPr>
          <w:rFonts w:ascii="Times New Roman" w:hAnsi="Times New Roman" w:cs="Times New Roman"/>
        </w:rPr>
      </w:pPr>
    </w:p>
    <w:p w14:paraId="5E90D7EE" w14:textId="77777777" w:rsidR="00A66442" w:rsidRPr="00635553" w:rsidRDefault="00A66442" w:rsidP="00635553">
      <w:pPr>
        <w:pStyle w:val="1"/>
        <w:spacing w:before="0"/>
        <w:rPr>
          <w:rFonts w:ascii="Times New Roman" w:hAnsi="Times New Roman" w:cs="Times New Roman"/>
          <w:sz w:val="32"/>
          <w:szCs w:val="32"/>
          <w:u w:val="none"/>
        </w:rPr>
      </w:pPr>
      <w:r w:rsidRPr="00635553">
        <w:rPr>
          <w:rFonts w:ascii="Times New Roman" w:hAnsi="Times New Roman" w:cs="Times New Roman"/>
          <w:sz w:val="32"/>
          <w:szCs w:val="32"/>
          <w:u w:val="none"/>
        </w:rPr>
        <w:t>ФАОП ДО</w:t>
      </w:r>
    </w:p>
    <w:p w14:paraId="75B8AFB5" w14:textId="77777777" w:rsidR="00A66442" w:rsidRPr="00635553" w:rsidRDefault="00A66442" w:rsidP="00635553">
      <w:pPr>
        <w:jc w:val="center"/>
        <w:rPr>
          <w:rFonts w:ascii="Times New Roman" w:hAnsi="Times New Roman" w:cs="Times New Roman"/>
          <w:sz w:val="32"/>
          <w:szCs w:val="32"/>
        </w:rPr>
      </w:pPr>
    </w:p>
    <w:p w14:paraId="4939A252" w14:textId="77777777" w:rsidR="00A66442" w:rsidRPr="00635553" w:rsidRDefault="00A66442" w:rsidP="00635553">
      <w:pPr>
        <w:ind w:firstLine="0"/>
        <w:jc w:val="center"/>
        <w:rPr>
          <w:rFonts w:ascii="Times New Roman" w:hAnsi="Times New Roman" w:cs="Times New Roman"/>
          <w:sz w:val="32"/>
          <w:szCs w:val="32"/>
        </w:rPr>
      </w:pPr>
      <w:r w:rsidRPr="00635553">
        <w:rPr>
          <w:rFonts w:ascii="Times New Roman" w:hAnsi="Times New Roman" w:cs="Times New Roman"/>
          <w:sz w:val="32"/>
          <w:szCs w:val="32"/>
        </w:rPr>
        <w:t>ИЗВЛЕЧЕНИЯ</w:t>
      </w:r>
    </w:p>
    <w:p w14:paraId="43150F76" w14:textId="77777777" w:rsidR="00A66442" w:rsidRPr="00635553" w:rsidRDefault="00A66442" w:rsidP="00635553">
      <w:pPr>
        <w:jc w:val="center"/>
        <w:rPr>
          <w:rFonts w:ascii="Times New Roman" w:hAnsi="Times New Roman" w:cs="Times New Roman"/>
          <w:sz w:val="32"/>
          <w:szCs w:val="32"/>
        </w:rPr>
      </w:pPr>
    </w:p>
    <w:p w14:paraId="70A03489" w14:textId="77777777" w:rsidR="00A66442" w:rsidRPr="00635553" w:rsidRDefault="00A66442" w:rsidP="00635553">
      <w:pPr>
        <w:pStyle w:val="1"/>
        <w:spacing w:before="0"/>
        <w:rPr>
          <w:rFonts w:ascii="Times New Roman" w:hAnsi="Times New Roman" w:cs="Times New Roman"/>
          <w:b w:val="0"/>
          <w:sz w:val="32"/>
          <w:szCs w:val="32"/>
          <w:u w:val="none"/>
        </w:rPr>
      </w:pPr>
      <w:r w:rsidRPr="00635553">
        <w:rPr>
          <w:rFonts w:ascii="Times New Roman" w:hAnsi="Times New Roman" w:cs="Times New Roman"/>
          <w:b w:val="0"/>
          <w:sz w:val="32"/>
          <w:szCs w:val="32"/>
          <w:u w:val="none"/>
        </w:rPr>
        <w:t>ДЛЯ ОБУЧАЮЩИХСЯ С ТЯЖЕЛЫМИ МНОЖЕСТВЕННЫМИ НАРУШЕНИЯМИ РАЗВИТИЯ</w:t>
      </w:r>
    </w:p>
    <w:p w14:paraId="1CAB5FF6" w14:textId="4D0C4F80" w:rsidR="00A66442" w:rsidRPr="00635553" w:rsidRDefault="00A66442" w:rsidP="00635553">
      <w:pPr>
        <w:pStyle w:val="1"/>
        <w:spacing w:before="0"/>
        <w:rPr>
          <w:rFonts w:ascii="Times New Roman" w:hAnsi="Times New Roman" w:cs="Times New Roman"/>
          <w:b w:val="0"/>
          <w:sz w:val="32"/>
          <w:szCs w:val="32"/>
          <w:u w:val="none"/>
        </w:rPr>
      </w:pPr>
      <w:r w:rsidRPr="00635553">
        <w:rPr>
          <w:rFonts w:ascii="Times New Roman" w:hAnsi="Times New Roman" w:cs="Times New Roman"/>
          <w:b w:val="0"/>
          <w:sz w:val="32"/>
          <w:szCs w:val="32"/>
          <w:u w:val="none"/>
        </w:rPr>
        <w:t>(ДАЛЕЕ - ТМНР)</w:t>
      </w:r>
    </w:p>
    <w:p w14:paraId="522D3A7B" w14:textId="77777777" w:rsidR="00A66442" w:rsidRPr="00635553" w:rsidRDefault="00A66442" w:rsidP="00A66442">
      <w:pPr>
        <w:pStyle w:val="1"/>
        <w:jc w:val="both"/>
        <w:rPr>
          <w:rFonts w:ascii="Times New Roman" w:hAnsi="Times New Roman" w:cs="Times New Roman"/>
          <w:b w:val="0"/>
          <w:sz w:val="20"/>
          <w:u w:val="none"/>
        </w:rPr>
      </w:pPr>
    </w:p>
    <w:p w14:paraId="49CD54FD" w14:textId="77777777" w:rsidR="00A66442" w:rsidRPr="00635553" w:rsidRDefault="00A66442" w:rsidP="007F3CFD">
      <w:pPr>
        <w:pStyle w:val="1"/>
        <w:rPr>
          <w:rFonts w:ascii="Times New Roman" w:hAnsi="Times New Roman" w:cs="Times New Roman"/>
        </w:rPr>
      </w:pPr>
    </w:p>
    <w:p w14:paraId="3BE6D57D" w14:textId="77777777" w:rsidR="00A66442" w:rsidRPr="00635553" w:rsidRDefault="00A66442" w:rsidP="007F3CFD">
      <w:pPr>
        <w:pStyle w:val="1"/>
        <w:rPr>
          <w:rFonts w:ascii="Times New Roman" w:hAnsi="Times New Roman" w:cs="Times New Roman"/>
        </w:rPr>
      </w:pPr>
    </w:p>
    <w:p w14:paraId="0595F6A1" w14:textId="77777777" w:rsidR="00A66442" w:rsidRPr="00635553" w:rsidRDefault="00A66442" w:rsidP="007F3CFD">
      <w:pPr>
        <w:pStyle w:val="1"/>
        <w:rPr>
          <w:rFonts w:ascii="Times New Roman" w:hAnsi="Times New Roman" w:cs="Times New Roman"/>
        </w:rPr>
      </w:pPr>
    </w:p>
    <w:p w14:paraId="14DB8467" w14:textId="77777777" w:rsidR="00A66442" w:rsidRPr="00635553" w:rsidRDefault="00A66442" w:rsidP="007F3CFD">
      <w:pPr>
        <w:pStyle w:val="1"/>
        <w:rPr>
          <w:rFonts w:ascii="Times New Roman" w:hAnsi="Times New Roman" w:cs="Times New Roman"/>
        </w:rPr>
      </w:pPr>
    </w:p>
    <w:p w14:paraId="0EA3DC78" w14:textId="77777777" w:rsidR="00A66442" w:rsidRPr="00635553" w:rsidRDefault="00A66442" w:rsidP="007F3CFD">
      <w:pPr>
        <w:pStyle w:val="1"/>
        <w:rPr>
          <w:rFonts w:ascii="Times New Roman" w:hAnsi="Times New Roman" w:cs="Times New Roman"/>
        </w:rPr>
      </w:pPr>
    </w:p>
    <w:p w14:paraId="21313CF8" w14:textId="77777777" w:rsidR="00A66442" w:rsidRPr="00635553" w:rsidRDefault="00A66442" w:rsidP="007F3CFD">
      <w:pPr>
        <w:pStyle w:val="1"/>
        <w:rPr>
          <w:rFonts w:ascii="Times New Roman" w:hAnsi="Times New Roman" w:cs="Times New Roman"/>
        </w:rPr>
      </w:pPr>
    </w:p>
    <w:p w14:paraId="12F335D5" w14:textId="77777777" w:rsidR="00A66442" w:rsidRPr="00635553" w:rsidRDefault="00A66442" w:rsidP="007F3CFD">
      <w:pPr>
        <w:pStyle w:val="1"/>
        <w:rPr>
          <w:rFonts w:ascii="Times New Roman" w:hAnsi="Times New Roman" w:cs="Times New Roman"/>
        </w:rPr>
      </w:pPr>
    </w:p>
    <w:p w14:paraId="1306B094" w14:textId="77777777" w:rsidR="00A66442" w:rsidRPr="00635553" w:rsidRDefault="00A66442" w:rsidP="007F3CFD">
      <w:pPr>
        <w:pStyle w:val="1"/>
        <w:rPr>
          <w:rFonts w:ascii="Times New Roman" w:hAnsi="Times New Roman" w:cs="Times New Roman"/>
        </w:rPr>
      </w:pPr>
    </w:p>
    <w:p w14:paraId="57B0A2A8" w14:textId="77777777" w:rsidR="00A66442" w:rsidRPr="00635553" w:rsidRDefault="00A66442" w:rsidP="007F3CFD">
      <w:pPr>
        <w:pStyle w:val="1"/>
        <w:rPr>
          <w:rFonts w:ascii="Times New Roman" w:hAnsi="Times New Roman" w:cs="Times New Roman"/>
        </w:rPr>
      </w:pPr>
    </w:p>
    <w:p w14:paraId="3C09353D" w14:textId="77777777" w:rsidR="00A66442" w:rsidRPr="00635553" w:rsidRDefault="00A66442" w:rsidP="007F3CFD">
      <w:pPr>
        <w:pStyle w:val="1"/>
        <w:rPr>
          <w:rFonts w:ascii="Times New Roman" w:hAnsi="Times New Roman" w:cs="Times New Roman"/>
        </w:rPr>
      </w:pPr>
    </w:p>
    <w:p w14:paraId="305611F5" w14:textId="77777777" w:rsidR="00A66442" w:rsidRPr="00635553" w:rsidRDefault="00A66442" w:rsidP="007F3CFD">
      <w:pPr>
        <w:pStyle w:val="1"/>
        <w:rPr>
          <w:rFonts w:ascii="Times New Roman" w:hAnsi="Times New Roman" w:cs="Times New Roman"/>
        </w:rPr>
      </w:pPr>
    </w:p>
    <w:p w14:paraId="03250ADD" w14:textId="77777777" w:rsidR="00A66442" w:rsidRPr="00635553" w:rsidRDefault="00A66442" w:rsidP="007F3CFD">
      <w:pPr>
        <w:pStyle w:val="1"/>
        <w:rPr>
          <w:rFonts w:ascii="Times New Roman" w:hAnsi="Times New Roman" w:cs="Times New Roman"/>
        </w:rPr>
      </w:pPr>
    </w:p>
    <w:p w14:paraId="0C9CA4EB" w14:textId="77777777" w:rsidR="00A66442" w:rsidRPr="00635553" w:rsidRDefault="00A66442" w:rsidP="007F3CFD">
      <w:pPr>
        <w:pStyle w:val="1"/>
        <w:rPr>
          <w:rFonts w:ascii="Times New Roman" w:hAnsi="Times New Roman" w:cs="Times New Roman"/>
        </w:rPr>
      </w:pPr>
    </w:p>
    <w:p w14:paraId="7EAA504A" w14:textId="77777777" w:rsidR="00A66442" w:rsidRPr="00635553" w:rsidRDefault="00A66442" w:rsidP="007F3CFD">
      <w:pPr>
        <w:pStyle w:val="1"/>
        <w:rPr>
          <w:rFonts w:ascii="Times New Roman" w:hAnsi="Times New Roman" w:cs="Times New Roman"/>
        </w:rPr>
      </w:pPr>
    </w:p>
    <w:p w14:paraId="63B62EC2" w14:textId="77777777" w:rsidR="00A66442" w:rsidRPr="00635553" w:rsidRDefault="00A66442" w:rsidP="007F3CFD">
      <w:pPr>
        <w:pStyle w:val="1"/>
        <w:rPr>
          <w:rFonts w:ascii="Times New Roman" w:hAnsi="Times New Roman" w:cs="Times New Roman"/>
        </w:rPr>
      </w:pPr>
    </w:p>
    <w:p w14:paraId="52AE7D4E" w14:textId="77777777" w:rsidR="00A66442" w:rsidRPr="00635553" w:rsidRDefault="00A66442" w:rsidP="007F3CFD">
      <w:pPr>
        <w:pStyle w:val="1"/>
        <w:rPr>
          <w:rFonts w:ascii="Times New Roman" w:hAnsi="Times New Roman" w:cs="Times New Roman"/>
        </w:rPr>
      </w:pPr>
    </w:p>
    <w:p w14:paraId="1B634D40" w14:textId="77777777" w:rsidR="00A66442" w:rsidRPr="00635553" w:rsidRDefault="00A66442" w:rsidP="007F3CFD">
      <w:pPr>
        <w:pStyle w:val="1"/>
        <w:rPr>
          <w:rFonts w:ascii="Times New Roman" w:hAnsi="Times New Roman" w:cs="Times New Roman"/>
        </w:rPr>
      </w:pPr>
    </w:p>
    <w:p w14:paraId="06BA54FA" w14:textId="77777777" w:rsidR="00A66442" w:rsidRPr="00635553" w:rsidRDefault="00A66442" w:rsidP="007F3CFD">
      <w:pPr>
        <w:pStyle w:val="1"/>
        <w:rPr>
          <w:rFonts w:ascii="Times New Roman" w:hAnsi="Times New Roman" w:cs="Times New Roman"/>
        </w:rPr>
      </w:pPr>
    </w:p>
    <w:p w14:paraId="72C38C71" w14:textId="77777777" w:rsidR="00A66442" w:rsidRPr="00635553" w:rsidRDefault="00A66442" w:rsidP="007F3CFD">
      <w:pPr>
        <w:pStyle w:val="1"/>
        <w:rPr>
          <w:rFonts w:ascii="Times New Roman" w:hAnsi="Times New Roman" w:cs="Times New Roman"/>
        </w:rPr>
      </w:pPr>
    </w:p>
    <w:p w14:paraId="54133142" w14:textId="6C52B258" w:rsidR="00A66442" w:rsidRPr="00635553" w:rsidRDefault="00A66442" w:rsidP="007F3CFD">
      <w:pPr>
        <w:pStyle w:val="1"/>
        <w:rPr>
          <w:rFonts w:ascii="Times New Roman" w:hAnsi="Times New Roman" w:cs="Times New Roman"/>
        </w:rPr>
      </w:pPr>
    </w:p>
    <w:p w14:paraId="3B90D9CC" w14:textId="3F003C74" w:rsidR="00A66442" w:rsidRPr="00635553" w:rsidRDefault="00A66442" w:rsidP="00A66442">
      <w:pPr>
        <w:rPr>
          <w:rFonts w:ascii="Times New Roman" w:hAnsi="Times New Roman" w:cs="Times New Roman"/>
        </w:rPr>
      </w:pPr>
    </w:p>
    <w:p w14:paraId="071C03B6" w14:textId="58C7213A" w:rsidR="00A66442" w:rsidRPr="00635553" w:rsidRDefault="00A66442" w:rsidP="00A66442">
      <w:pPr>
        <w:rPr>
          <w:rFonts w:ascii="Times New Roman" w:hAnsi="Times New Roman" w:cs="Times New Roman"/>
        </w:rPr>
      </w:pPr>
    </w:p>
    <w:p w14:paraId="6A528C2E" w14:textId="7BD89FF1" w:rsidR="00A66442" w:rsidRPr="00635553" w:rsidRDefault="00A66442" w:rsidP="00A66442">
      <w:pPr>
        <w:rPr>
          <w:rFonts w:ascii="Times New Roman" w:hAnsi="Times New Roman" w:cs="Times New Roman"/>
        </w:rPr>
      </w:pPr>
    </w:p>
    <w:p w14:paraId="407CDB95" w14:textId="1100C6DD" w:rsidR="00A66442" w:rsidRPr="00635553" w:rsidRDefault="00A66442" w:rsidP="00A66442">
      <w:pPr>
        <w:rPr>
          <w:rFonts w:ascii="Times New Roman" w:hAnsi="Times New Roman" w:cs="Times New Roman"/>
        </w:rPr>
      </w:pPr>
    </w:p>
    <w:p w14:paraId="65D9B6B1" w14:textId="6C429D28" w:rsidR="00A66442" w:rsidRPr="00635553" w:rsidRDefault="00A66442" w:rsidP="00A66442">
      <w:pPr>
        <w:rPr>
          <w:rFonts w:ascii="Times New Roman" w:hAnsi="Times New Roman" w:cs="Times New Roman"/>
        </w:rPr>
      </w:pPr>
    </w:p>
    <w:p w14:paraId="52940735" w14:textId="77777777" w:rsidR="00A66442" w:rsidRPr="00635553" w:rsidRDefault="00A66442" w:rsidP="00A66442">
      <w:pPr>
        <w:rPr>
          <w:rFonts w:ascii="Times New Roman" w:hAnsi="Times New Roman" w:cs="Times New Roman"/>
        </w:rPr>
      </w:pPr>
    </w:p>
    <w:p w14:paraId="125EC736" w14:textId="77777777" w:rsidR="00A66442" w:rsidRPr="00635553" w:rsidRDefault="00A66442" w:rsidP="007F3CFD">
      <w:pPr>
        <w:pStyle w:val="1"/>
        <w:rPr>
          <w:rFonts w:ascii="Times New Roman" w:hAnsi="Times New Roman" w:cs="Times New Roman"/>
        </w:rPr>
      </w:pPr>
    </w:p>
    <w:p w14:paraId="649FB933" w14:textId="77777777" w:rsidR="00A66442" w:rsidRPr="00635553" w:rsidRDefault="00A66442" w:rsidP="007F3CFD">
      <w:pPr>
        <w:pStyle w:val="1"/>
        <w:rPr>
          <w:rFonts w:ascii="Times New Roman" w:hAnsi="Times New Roman" w:cs="Times New Roman"/>
        </w:rPr>
      </w:pPr>
    </w:p>
    <w:p w14:paraId="45BDBE79" w14:textId="590D0C5A" w:rsidR="007F3CFD" w:rsidRPr="00635553" w:rsidRDefault="007F3CFD" w:rsidP="00635553">
      <w:pPr>
        <w:pStyle w:val="1"/>
        <w:spacing w:before="0"/>
        <w:ind w:firstLine="567"/>
        <w:rPr>
          <w:rFonts w:ascii="Times New Roman" w:hAnsi="Times New Roman" w:cs="Times New Roman"/>
        </w:rPr>
      </w:pPr>
      <w:r w:rsidRPr="00635553">
        <w:rPr>
          <w:rFonts w:ascii="Times New Roman" w:hAnsi="Times New Roman" w:cs="Times New Roman"/>
        </w:rPr>
        <w:lastRenderedPageBreak/>
        <w:t>II. Целевой раздел Программы.</w:t>
      </w:r>
    </w:p>
    <w:p w14:paraId="1B410BEA" w14:textId="77777777" w:rsidR="007F3CFD" w:rsidRPr="00635553" w:rsidRDefault="007F3CFD" w:rsidP="00635553">
      <w:pPr>
        <w:ind w:firstLine="567"/>
        <w:rPr>
          <w:rFonts w:ascii="Times New Roman" w:hAnsi="Times New Roman" w:cs="Times New Roman"/>
          <w:sz w:val="24"/>
          <w:szCs w:val="24"/>
        </w:rPr>
      </w:pPr>
    </w:p>
    <w:p w14:paraId="2972CF5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Пояснительная записка.</w:t>
      </w:r>
    </w:p>
    <w:p w14:paraId="3488694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703BEFF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46716D0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10.2. Задачи Программы:</w:t>
      </w:r>
    </w:p>
    <w:p w14:paraId="0871B76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реализация содержания АОП ДО;</w:t>
      </w:r>
    </w:p>
    <w:p w14:paraId="0D9509C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коррекция недостатков психофизического развития обучающихся с ОВЗ;</w:t>
      </w:r>
    </w:p>
    <w:p w14:paraId="29A44B8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1EF2D4D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64DBD83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6102212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9BE9BF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072924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16615F3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635553">
        <w:rPr>
          <w:rFonts w:ascii="Times New Roman" w:hAnsi="Times New Roman" w:cs="Times New Roman"/>
          <w:sz w:val="24"/>
          <w:szCs w:val="24"/>
        </w:rPr>
        <w:t>абилитации</w:t>
      </w:r>
      <w:proofErr w:type="spellEnd"/>
      <w:r w:rsidRPr="00635553">
        <w:rPr>
          <w:rFonts w:ascii="Times New Roman" w:hAnsi="Times New Roman" w:cs="Times New Roman"/>
          <w:sz w:val="24"/>
          <w:szCs w:val="24"/>
        </w:rPr>
        <w:t>), охраны и укрепления здоровья обучающихся с ОВЗ;</w:t>
      </w:r>
    </w:p>
    <w:p w14:paraId="308EA32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14:paraId="6B154D9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10.3. В соответствии со Стандартом Программа построена на следующих принципах:</w:t>
      </w:r>
    </w:p>
    <w:p w14:paraId="2B4F0F9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Поддержка разнообразия детства.</w:t>
      </w:r>
    </w:p>
    <w:p w14:paraId="1317183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14:paraId="7808941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Позитивная социализация ребенка.</w:t>
      </w:r>
    </w:p>
    <w:p w14:paraId="7C26840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6CA417F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6E38890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Сотрудничество Организации с семьей.</w:t>
      </w:r>
    </w:p>
    <w:p w14:paraId="5B1DEADF" w14:textId="5811B092" w:rsidR="00085474"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w:t>
      </w:r>
      <w:r w:rsidRPr="00635553">
        <w:rPr>
          <w:rFonts w:ascii="Times New Roman" w:hAnsi="Times New Roman" w:cs="Times New Roman"/>
          <w:sz w:val="24"/>
          <w:szCs w:val="24"/>
        </w:rPr>
        <w:lastRenderedPageBreak/>
        <w:t>соответствии с возрастными особенностями обучающихся.</w:t>
      </w:r>
    </w:p>
    <w:p w14:paraId="27633CA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10.3.8. Специфические принципы и подходы к АОП ДО для обучающихся с ТМНР:</w:t>
      </w:r>
    </w:p>
    <w:p w14:paraId="251BAFB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14:paraId="322FA99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Идея о "смысловом строении сознания" - чувственный и практический опыт имеют ведущее значение в формировании сугубо индивидуального "</w:t>
      </w:r>
      <w:proofErr w:type="spellStart"/>
      <w:r w:rsidRPr="00635553">
        <w:rPr>
          <w:rFonts w:ascii="Times New Roman" w:hAnsi="Times New Roman" w:cs="Times New Roman"/>
          <w:sz w:val="24"/>
          <w:szCs w:val="24"/>
        </w:rPr>
        <w:t>смыслообраза</w:t>
      </w:r>
      <w:proofErr w:type="spellEnd"/>
      <w:r w:rsidRPr="00635553">
        <w:rPr>
          <w:rFonts w:ascii="Times New Roman" w:hAnsi="Times New Roman" w:cs="Times New Roman"/>
          <w:sz w:val="24"/>
          <w:szCs w:val="24"/>
        </w:rPr>
        <w:t xml:space="preserve"> мира" у ребенка.</w:t>
      </w:r>
    </w:p>
    <w:p w14:paraId="6988BCB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14:paraId="3DBDD78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Теория имитации и подражания, а также последовательного формирования умственных действий.</w:t>
      </w:r>
    </w:p>
    <w:p w14:paraId="3701743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w:t>
      </w:r>
      <w:proofErr w:type="spellStart"/>
      <w:r w:rsidRPr="00635553">
        <w:rPr>
          <w:rFonts w:ascii="Times New Roman" w:hAnsi="Times New Roman" w:cs="Times New Roman"/>
          <w:sz w:val="24"/>
          <w:szCs w:val="24"/>
        </w:rPr>
        <w:t>полисенсорная</w:t>
      </w:r>
      <w:proofErr w:type="spellEnd"/>
      <w:r w:rsidRPr="00635553">
        <w:rPr>
          <w:rFonts w:ascii="Times New Roman" w:hAnsi="Times New Roman" w:cs="Times New Roman"/>
          <w:sz w:val="24"/>
          <w:szCs w:val="24"/>
        </w:rPr>
        <w:t xml:space="preserve"> основа познания.</w:t>
      </w:r>
    </w:p>
    <w:p w14:paraId="4DD326B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14:paraId="3881D73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Положение о социальной природе вторичных нарушений в развитии у обучающихся и теория социальной компенсации.</w:t>
      </w:r>
    </w:p>
    <w:p w14:paraId="6829EF1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8. Принцип комплексного воздействия, то есть научно-обоснованное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w:t>
      </w:r>
      <w:proofErr w:type="spellStart"/>
      <w:r w:rsidRPr="00635553">
        <w:rPr>
          <w:rFonts w:ascii="Times New Roman" w:hAnsi="Times New Roman" w:cs="Times New Roman"/>
          <w:sz w:val="24"/>
          <w:szCs w:val="24"/>
        </w:rPr>
        <w:t>абилитации</w:t>
      </w:r>
      <w:proofErr w:type="spellEnd"/>
      <w:r w:rsidRPr="00635553">
        <w:rPr>
          <w:rFonts w:ascii="Times New Roman" w:hAnsi="Times New Roman" w:cs="Times New Roman"/>
          <w:sz w:val="24"/>
          <w:szCs w:val="24"/>
        </w:rPr>
        <w:t xml:space="preserve"> инвалида (далее - ИПРА).</w:t>
      </w:r>
    </w:p>
    <w:p w14:paraId="2BC5E8D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14:paraId="6283909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10. </w:t>
      </w:r>
      <w:proofErr w:type="spellStart"/>
      <w:r w:rsidRPr="00635553">
        <w:rPr>
          <w:rFonts w:ascii="Times New Roman" w:hAnsi="Times New Roman" w:cs="Times New Roman"/>
          <w:sz w:val="24"/>
          <w:szCs w:val="24"/>
        </w:rPr>
        <w:t>Этиопатогенетический</w:t>
      </w:r>
      <w:proofErr w:type="spellEnd"/>
      <w:r w:rsidRPr="00635553">
        <w:rPr>
          <w:rFonts w:ascii="Times New Roman" w:hAnsi="Times New Roman" w:cs="Times New Roman"/>
          <w:sz w:val="24"/>
          <w:szCs w:val="24"/>
        </w:rPr>
        <w:t xml:space="preserve">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14:paraId="6C4F126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w:t>
      </w:r>
      <w:proofErr w:type="spellStart"/>
      <w:r w:rsidRPr="00635553">
        <w:rPr>
          <w:rFonts w:ascii="Times New Roman" w:hAnsi="Times New Roman" w:cs="Times New Roman"/>
          <w:sz w:val="24"/>
          <w:szCs w:val="24"/>
        </w:rPr>
        <w:t>дактильной</w:t>
      </w:r>
      <w:proofErr w:type="spellEnd"/>
      <w:r w:rsidRPr="00635553">
        <w:rPr>
          <w:rFonts w:ascii="Times New Roman" w:hAnsi="Times New Roman" w:cs="Times New Roman"/>
          <w:sz w:val="24"/>
          <w:szCs w:val="24"/>
        </w:rPr>
        <w:t xml:space="preserve"> речи.</w:t>
      </w:r>
    </w:p>
    <w:p w14:paraId="3081C49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14:paraId="7D5EF61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14:paraId="3F12F2F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14. Принцип социально-адаптирующей направленности образования заключается в том, </w:t>
      </w:r>
      <w:r w:rsidRPr="00635553">
        <w:rPr>
          <w:rFonts w:ascii="Times New Roman" w:hAnsi="Times New Roman" w:cs="Times New Roman"/>
          <w:sz w:val="24"/>
          <w:szCs w:val="24"/>
        </w:rPr>
        <w:lastRenderedPageBreak/>
        <w:t>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14:paraId="5500EE3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14:paraId="1FBE813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14:paraId="6A6F729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17.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080EF915" w14:textId="39AFB046"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18. Принцип единства развивающих, профилактических и коррекционных задач в образовании ребенка с ТМНР.</w:t>
      </w:r>
    </w:p>
    <w:p w14:paraId="6454973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10.4. Планируемые результаты.</w:t>
      </w:r>
    </w:p>
    <w:p w14:paraId="1C3968C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736E2A2B" w14:textId="240A421A"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6BD8554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10.4.8. Целевые ориентиры реализации Программы 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
    <w:p w14:paraId="654DA3F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10.4.8.1. Целевые ориентиры периода формирования ориентировочно-поисковой активности:</w:t>
      </w:r>
    </w:p>
    <w:p w14:paraId="6E984D1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ориентировка на свои физиологические ощущения: чувство голода или насыщения, дискомфорт или комфорт, опасность или безопасность;</w:t>
      </w:r>
    </w:p>
    <w:p w14:paraId="63D1553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14:paraId="70BE5F1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снижение количества патологических рефлексов и проявлений отрицательных эмоций в процессе активизации двигательной сферы, изменения позы;</w:t>
      </w:r>
    </w:p>
    <w:p w14:paraId="5251EB5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умение принять удобное положение, изменить позу на руках у матери и в позе лежа на спине, животе на твердой горизонтальной поверхности;</w:t>
      </w:r>
    </w:p>
    <w:p w14:paraId="2BBE2C4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5) реакция сосредоточения при воздействии сенсорных стимулов обычной интенсивности </w:t>
      </w:r>
      <w:r w:rsidRPr="00635553">
        <w:rPr>
          <w:rFonts w:ascii="Times New Roman" w:hAnsi="Times New Roman" w:cs="Times New Roman"/>
          <w:sz w:val="24"/>
          <w:szCs w:val="24"/>
        </w:rPr>
        <w:lastRenderedPageBreak/>
        <w:t>на сохранные анализаторы, высокой или средней интенсивности на анализаторы со снижением функциональных возможностей;</w:t>
      </w:r>
    </w:p>
    <w:p w14:paraId="39B5075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14:paraId="70E872B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при зрительном наблюдении за предметом проявление реакций на новизну и интереса к нему;</w:t>
      </w:r>
    </w:p>
    <w:p w14:paraId="2086DBC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при слуховом восприятии снижение количества отрицательных эмоциональных реакций на звуки музыки;</w:t>
      </w:r>
    </w:p>
    <w:p w14:paraId="70AB668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активное использование осязательного восприятия для изучения продуктов и выделения с целью дифференцировки приятно-неприятно;</w:t>
      </w:r>
    </w:p>
    <w:p w14:paraId="7A89D43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улыбка и активизация движений при воздействии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14:paraId="149FF7D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захват вложенной в руку игрушки, движения рукой, в том числе в сторону рта, обследование губами и языком;</w:t>
      </w:r>
    </w:p>
    <w:p w14:paraId="57F29D5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12) монотонный плач, редкие звуки </w:t>
      </w:r>
      <w:proofErr w:type="spellStart"/>
      <w:r w:rsidRPr="00635553">
        <w:rPr>
          <w:rFonts w:ascii="Times New Roman" w:hAnsi="Times New Roman" w:cs="Times New Roman"/>
          <w:sz w:val="24"/>
          <w:szCs w:val="24"/>
        </w:rPr>
        <w:t>гуления</w:t>
      </w:r>
      <w:proofErr w:type="spellEnd"/>
      <w:r w:rsidRPr="00635553">
        <w:rPr>
          <w:rFonts w:ascii="Times New Roman" w:hAnsi="Times New Roman" w:cs="Times New Roman"/>
          <w:sz w:val="24"/>
          <w:szCs w:val="24"/>
        </w:rPr>
        <w:t>, двигательное беспокойство как средства информирования педагогического работника о своем физическом и психологическом состоянии;</w:t>
      </w:r>
    </w:p>
    <w:p w14:paraId="118ABD9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дифференцированные мимические проявления и поведение при ощущении комфорта и дискомфорта;</w:t>
      </w:r>
    </w:p>
    <w:p w14:paraId="129913E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активизация навыков подражания педагогическому работнику - при передаче эмоциональных мимических движений;</w:t>
      </w:r>
    </w:p>
    <w:p w14:paraId="159DD6B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15) использование в общении непреднамеренной несимволической коммуникации.</w:t>
      </w:r>
    </w:p>
    <w:p w14:paraId="63431B1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10.4.8.2. Целевые ориентиры периода формирования предметных действий:</w:t>
      </w:r>
    </w:p>
    <w:p w14:paraId="2073682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продолжительное внимание и стойкий интерес к внешним сенсорным стимулам, происходящему вокруг;</w:t>
      </w:r>
    </w:p>
    <w:p w14:paraId="066F3A0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тактильное обследование (рассматривание) заинтересовавшего предмета;</w:t>
      </w:r>
    </w:p>
    <w:p w14:paraId="74119ED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14:paraId="630793D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поддержка длительного, положительного эмоционального настроя в процессе общения со педагогическим работником;</w:t>
      </w:r>
    </w:p>
    <w:p w14:paraId="34BEA08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p>
    <w:p w14:paraId="1022231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проявление предпочитаемых статических поз как свидетельство наличия устойчивых, длительных положительных эмоциональных реакций;</w:t>
      </w:r>
    </w:p>
    <w:p w14:paraId="08A898A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готовность и проявление стремления у обучающихся к выполнению сложных моторных актов;</w:t>
      </w:r>
    </w:p>
    <w:p w14:paraId="46F4DEB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умение в процессе выполнения сложных двигательных актов преодолевать препятствия и положительно реагировать на них;</w:t>
      </w:r>
    </w:p>
    <w:p w14:paraId="3B11C89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проявление эмоционального положительного отклика на игры, направленные на развитие сенсорной сферы;</w:t>
      </w:r>
    </w:p>
    <w:p w14:paraId="3449DB3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проявление положительной эмоциональной реакции на звучание знакомой мелодии или голоса;</w:t>
      </w:r>
    </w:p>
    <w:p w14:paraId="106CB9C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дифференцирование различных эмоциональных состояний и правильная реакция на них в процессе общения со педагогическим работником по поводу действий с игрушками;</w:t>
      </w:r>
    </w:p>
    <w:p w14:paraId="3620FD5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передвижение в пространстве с помощью сложных координированных моторных актов - ползание;</w:t>
      </w:r>
    </w:p>
    <w:p w14:paraId="2AA39C7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выполнение сложных координированных моторных актов руками - специфические манипуляции со знакомыми игрушками;</w:t>
      </w:r>
    </w:p>
    <w:p w14:paraId="61B755D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способность предвосхищать будущее действие, событие или ситуацию из тех, что запечатлены в памяти и часто происходят в жизни;</w:t>
      </w:r>
    </w:p>
    <w:p w14:paraId="5165825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15) навык подражания - отраженное повторение простого моторного акта или социального </w:t>
      </w:r>
      <w:r w:rsidRPr="00635553">
        <w:rPr>
          <w:rFonts w:ascii="Times New Roman" w:hAnsi="Times New Roman" w:cs="Times New Roman"/>
          <w:sz w:val="24"/>
          <w:szCs w:val="24"/>
        </w:rPr>
        <w:lastRenderedPageBreak/>
        <w:t>действия с предметом после выполнения в совместной деятельности со педагогическим работником;</w:t>
      </w:r>
    </w:p>
    <w:p w14:paraId="3E46C80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14:paraId="3C75A99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17) ситуативно-личностное и периодически возникающее в знакомой ситуации ситуативно-деловое общение как ведущая форма сотрудничества со педагогическим работником;</w:t>
      </w:r>
    </w:p>
    <w:p w14:paraId="08F8AE6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18) использование в общении преднамеренной несимволической коммуникации;</w:t>
      </w:r>
    </w:p>
    <w:p w14:paraId="47483C8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19) выражение своего отношения к ситуации в виде интонационно окрашенной цепочки звуков речи (по подражанию и по памяти);</w:t>
      </w:r>
    </w:p>
    <w:p w14:paraId="3946D1F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14:paraId="6CF2098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10.4.8.3. Целевые ориентиры периода формирования предметной деятельности:</w:t>
      </w:r>
    </w:p>
    <w:p w14:paraId="1C63A81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использование орудия при приеме пищи: пить из чашки, есть ложкой;</w:t>
      </w:r>
    </w:p>
    <w:p w14:paraId="3633D7D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14:paraId="7DEB2A8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14:paraId="41CAEFA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1-2 действий в цепочке;</w:t>
      </w:r>
    </w:p>
    <w:p w14:paraId="2157E01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14:paraId="433B80D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14:paraId="5CCB307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ситуативно-деловое общение как ведущая форма деятельности со педагогическим работником;</w:t>
      </w:r>
    </w:p>
    <w:p w14:paraId="7A1030E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ориентировка в собственном теле, указание частей тела доступным коммуникативным способом;</w:t>
      </w:r>
    </w:p>
    <w:p w14:paraId="5A320E8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14:paraId="4D64127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14:paraId="1324DBF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умение извлекать звук из музыкальной игрушки, музыкального инструмента;</w:t>
      </w:r>
    </w:p>
    <w:p w14:paraId="081639F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длительное продуктивное взаимодействие в удобной физиологически правильной позе;</w:t>
      </w:r>
    </w:p>
    <w:p w14:paraId="57BA7FE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проявление положительных эмоций при выполнении действий с предметами и учебных действий во время вертикализации с поддержкой;</w:t>
      </w:r>
    </w:p>
    <w:p w14:paraId="28C9FCE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умение соотносить изображение предмета с реальным образцом;</w:t>
      </w:r>
    </w:p>
    <w:p w14:paraId="67F86CB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15) изменение поведения и выполнение действия в зависимости от жестового или речевого обращения педагогического работника;</w:t>
      </w:r>
    </w:p>
    <w:p w14:paraId="407025F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14:paraId="296D3B0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14:paraId="5E7DCA7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14:paraId="1ACD120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lastRenderedPageBreak/>
        <w:t>19) выражение предпочтений: "приятно-неприятно", "удобно-неудобно" социально приемлемым способом;</w:t>
      </w:r>
    </w:p>
    <w:p w14:paraId="483A0F8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20) проявление инициативы, желания общения, информирование о своем состоянии и потребностях с помощью доступных средств коммуникации;</w:t>
      </w:r>
    </w:p>
    <w:p w14:paraId="76729E9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21) использование в общении символической конкретной коммуникации;</w:t>
      </w:r>
    </w:p>
    <w:p w14:paraId="263AB39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14:paraId="35086C4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10.4.8.4. Целевые ориентиры периода формирования познавательной деятельности:</w:t>
      </w:r>
    </w:p>
    <w:p w14:paraId="1F2E405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14:paraId="4C667EE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14:paraId="131F3A1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самостоятельный выбор результативной схемы деятельности и поведения в зависимости от поставленной цели и внешних условий среды;</w:t>
      </w:r>
    </w:p>
    <w:p w14:paraId="3004337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поиск разрешения проблемной ситуации и преодоление препятствий, игнорирование лишних предметов при выполнении задания;</w:t>
      </w:r>
    </w:p>
    <w:p w14:paraId="2C37FF8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14:paraId="7B53A67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умение выполнять доступные движения под музыку;</w:t>
      </w:r>
    </w:p>
    <w:p w14:paraId="53258F0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14:paraId="62EBCB5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осознание себя, своих эмоций и желаний, узнавание собственных вещей, результатов продуктивной деятельности;</w:t>
      </w:r>
    </w:p>
    <w:p w14:paraId="0AE4A85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понимание различных эмоциональных состояний педагогического работника;</w:t>
      </w:r>
    </w:p>
    <w:p w14:paraId="011BD6E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14:paraId="240EEFB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соблюдение социально заданной последовательности действий из существующих в опыте;</w:t>
      </w:r>
    </w:p>
    <w:p w14:paraId="6C1037D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общение, информирование о своем отношении к происходящему доступным коммуникативным способом;</w:t>
      </w:r>
    </w:p>
    <w:p w14:paraId="453B4D6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выражение доступным коммуникативным способом просьбы, оценки, отношения - "Я", "Ты", "Мой", "Моя", "Мое", "хороший", "плохой";</w:t>
      </w:r>
    </w:p>
    <w:p w14:paraId="0F15F25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14:paraId="57FEBFB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w:t>
      </w:r>
      <w:proofErr w:type="spellStart"/>
      <w:r w:rsidRPr="00635553">
        <w:rPr>
          <w:rFonts w:ascii="Times New Roman" w:hAnsi="Times New Roman" w:cs="Times New Roman"/>
          <w:sz w:val="24"/>
          <w:szCs w:val="24"/>
        </w:rPr>
        <w:t>дактильного</w:t>
      </w:r>
      <w:proofErr w:type="spellEnd"/>
      <w:r w:rsidRPr="00635553">
        <w:rPr>
          <w:rFonts w:ascii="Times New Roman" w:hAnsi="Times New Roman" w:cs="Times New Roman"/>
          <w:sz w:val="24"/>
          <w:szCs w:val="24"/>
        </w:rPr>
        <w:t xml:space="preserve"> ритма.</w:t>
      </w:r>
    </w:p>
    <w:p w14:paraId="630E57C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координированная ходьба и бег с произвольным изменением направления, скорости, в том числе по поверхности с разным наклоном, лестнице;</w:t>
      </w:r>
    </w:p>
    <w:p w14:paraId="3849536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17) подражание простой схеме движений вслед за педагогическим работником;</w:t>
      </w:r>
    </w:p>
    <w:p w14:paraId="7010F9B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18) доброжелательное отношение, стремление помочь друг другу при выполнении игровой и предметной деятельности.</w:t>
      </w:r>
    </w:p>
    <w:p w14:paraId="1019E0EA" w14:textId="4BD634E4" w:rsidR="007F3CFD" w:rsidRPr="00635553" w:rsidRDefault="007F3CFD" w:rsidP="00635553">
      <w:pPr>
        <w:ind w:firstLine="0"/>
        <w:rPr>
          <w:rFonts w:ascii="Times New Roman" w:hAnsi="Times New Roman" w:cs="Times New Roman"/>
          <w:sz w:val="24"/>
          <w:szCs w:val="24"/>
        </w:rPr>
      </w:pPr>
    </w:p>
    <w:p w14:paraId="73B7FE65" w14:textId="19A8A8EC" w:rsidR="007F3CFD" w:rsidRPr="00635553" w:rsidRDefault="007F3CFD" w:rsidP="00635553">
      <w:pPr>
        <w:ind w:firstLine="0"/>
        <w:jc w:val="center"/>
        <w:rPr>
          <w:rFonts w:ascii="Times New Roman" w:hAnsi="Times New Roman" w:cs="Times New Roman"/>
          <w:b/>
          <w:sz w:val="24"/>
          <w:szCs w:val="24"/>
        </w:rPr>
      </w:pPr>
      <w:r w:rsidRPr="00635553">
        <w:rPr>
          <w:rFonts w:ascii="Times New Roman" w:hAnsi="Times New Roman" w:cs="Times New Roman"/>
          <w:b/>
          <w:sz w:val="24"/>
          <w:szCs w:val="24"/>
          <w:lang w:val="en-US"/>
        </w:rPr>
        <w:t>III</w:t>
      </w:r>
      <w:r w:rsidRPr="00635553">
        <w:rPr>
          <w:rFonts w:ascii="Times New Roman" w:hAnsi="Times New Roman" w:cs="Times New Roman"/>
          <w:b/>
          <w:sz w:val="24"/>
          <w:szCs w:val="24"/>
        </w:rPr>
        <w:t xml:space="preserve"> Содержательный раздел Программы</w:t>
      </w:r>
    </w:p>
    <w:p w14:paraId="440431BD" w14:textId="6FF500EA" w:rsidR="007F3CFD" w:rsidRPr="00635553" w:rsidRDefault="007F3CFD" w:rsidP="00635553">
      <w:pPr>
        <w:ind w:firstLine="0"/>
        <w:rPr>
          <w:rFonts w:ascii="Times New Roman" w:hAnsi="Times New Roman" w:cs="Times New Roman"/>
          <w:sz w:val="24"/>
          <w:szCs w:val="24"/>
        </w:rPr>
      </w:pPr>
    </w:p>
    <w:p w14:paraId="651AE59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p w14:paraId="53E7FF0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w:t>
      </w:r>
      <w:r w:rsidRPr="00635553">
        <w:rPr>
          <w:rFonts w:ascii="Times New Roman" w:hAnsi="Times New Roman" w:cs="Times New Roman"/>
          <w:sz w:val="24"/>
          <w:szCs w:val="24"/>
        </w:rPr>
        <w:lastRenderedPageBreak/>
        <w:t>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14:paraId="0630339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w:t>
      </w:r>
      <w:proofErr w:type="spellStart"/>
      <w:r w:rsidRPr="00635553">
        <w:rPr>
          <w:rFonts w:ascii="Times New Roman" w:hAnsi="Times New Roman" w:cs="Times New Roman"/>
          <w:sz w:val="24"/>
          <w:szCs w:val="24"/>
        </w:rPr>
        <w:t>сензитивность</w:t>
      </w:r>
      <w:proofErr w:type="spellEnd"/>
      <w:r w:rsidRPr="00635553">
        <w:rPr>
          <w:rFonts w:ascii="Times New Roman" w:hAnsi="Times New Roman" w:cs="Times New Roman"/>
          <w:sz w:val="24"/>
          <w:szCs w:val="24"/>
        </w:rPr>
        <w:t xml:space="preserve">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14:paraId="0239207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У обучающихся 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14:paraId="649E8C6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w:t>
      </w:r>
      <w:proofErr w:type="spellStart"/>
      <w:r w:rsidRPr="00635553">
        <w:rPr>
          <w:rFonts w:ascii="Times New Roman" w:hAnsi="Times New Roman" w:cs="Times New Roman"/>
          <w:sz w:val="24"/>
          <w:szCs w:val="24"/>
        </w:rPr>
        <w:t>дактильной</w:t>
      </w:r>
      <w:proofErr w:type="spellEnd"/>
      <w:r w:rsidRPr="00635553">
        <w:rPr>
          <w:rFonts w:ascii="Times New Roman" w:hAnsi="Times New Roman" w:cs="Times New Roman"/>
          <w:sz w:val="24"/>
          <w:szCs w:val="24"/>
        </w:rPr>
        <w:t>) и знаково-символической функцией мышления.</w:t>
      </w:r>
    </w:p>
    <w:p w14:paraId="317D473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14:paraId="2E21631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p>
    <w:p w14:paraId="51E2607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37.1. Образовательная область "Социально-коммуникативное развитие" направлена на </w:t>
      </w:r>
      <w:r w:rsidRPr="00635553">
        <w:rPr>
          <w:rFonts w:ascii="Times New Roman" w:hAnsi="Times New Roman" w:cs="Times New Roman"/>
          <w:sz w:val="24"/>
          <w:szCs w:val="24"/>
        </w:rPr>
        <w:lastRenderedPageBreak/>
        <w:t>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p>
    <w:p w14:paraId="749B6E2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37.1.1.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09DE8FF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14:paraId="3A46961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поддержание социальных форм поведения при последовательной смене периодов сна и бодрствования,</w:t>
      </w:r>
    </w:p>
    <w:p w14:paraId="40F86DC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активизация поисковой пищевой реакции в процессе кормления;</w:t>
      </w:r>
    </w:p>
    <w:p w14:paraId="1599714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стимуляция эмоционального ответа в конце кормления при насыщении;</w:t>
      </w:r>
    </w:p>
    <w:p w14:paraId="3A9C34F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развитие умения делать паузы во время приема пищи;</w:t>
      </w:r>
    </w:p>
    <w:p w14:paraId="15A7F49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14:paraId="675E318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умения фиксировать внимание и направлять голову и взгляд в сторону лица педагогического работника при непосредственной тактильной стимуляции;</w:t>
      </w:r>
    </w:p>
    <w:p w14:paraId="239F9DA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14:paraId="3D6FE8A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изменение положения ребенка в пространстве для формирования привычки к переменам в окружающей среде;</w:t>
      </w:r>
    </w:p>
    <w:p w14:paraId="093E535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14:paraId="370F512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стимуляция мимических проявлений и изменения поведения при ощущении комфорта и дискомфорта,</w:t>
      </w:r>
    </w:p>
    <w:p w14:paraId="61A8E8E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продолжительное взаимодействие с родителями (законными представителями), педагогическим работником;</w:t>
      </w:r>
    </w:p>
    <w:p w14:paraId="27FBFEC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формирование потребности в контакте с родителями (законными представителями), педагогическим работником.</w:t>
      </w:r>
    </w:p>
    <w:p w14:paraId="0969BA6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37.1.2.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3820343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14:paraId="468104E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14:paraId="5EA66F6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14:paraId="320CBFE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поддержание устойчивого интереса к окружающим сенсорным стимулам, предметам среды и происходящему вокруг;</w:t>
      </w:r>
    </w:p>
    <w:p w14:paraId="2E2BA41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5) формирование умения исследовать близко расположенное пространство </w:t>
      </w:r>
      <w:r w:rsidRPr="00635553">
        <w:rPr>
          <w:rFonts w:ascii="Times New Roman" w:hAnsi="Times New Roman" w:cs="Times New Roman"/>
          <w:sz w:val="24"/>
          <w:szCs w:val="24"/>
        </w:rPr>
        <w:lastRenderedPageBreak/>
        <w:t>ощупывающими движениями рук, согласовывая их между собой, а также с помощью зрения (при снижении);</w:t>
      </w:r>
    </w:p>
    <w:p w14:paraId="5B42DAA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совершенствование положительного эмоционального ответа на появление близкого педагогического работника, эмоциональное общение с ним;</w:t>
      </w:r>
    </w:p>
    <w:p w14:paraId="2ECAF96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14:paraId="3BCEE23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14:paraId="0AC97D9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14:paraId="6EE3343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формирование умения реагировать на свое имя;</w:t>
      </w:r>
    </w:p>
    <w:p w14:paraId="1D56E43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14:paraId="297E01B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формирование навыков социального поведения: умения выполнять элементарные действия в процессе выполнения режимных моментов;</w:t>
      </w:r>
    </w:p>
    <w:p w14:paraId="6214033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14:paraId="34CB86D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формирование социальных способов эмоционально-положительного общения с родителями (законными представителями), педагогическим работником;</w:t>
      </w:r>
    </w:p>
    <w:p w14:paraId="7F0061E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14:paraId="4CB8FAE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6F7DCF2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действий;</w:t>
      </w:r>
    </w:p>
    <w:p w14:paraId="4881BCB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формирование умения удерживать в руке ложку, совершать черпающее движение, подносить ее ко рту, снимать пищу губами, пережевывать мягкие продукты;</w:t>
      </w:r>
    </w:p>
    <w:p w14:paraId="3431FB3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удерживать в руках чашку, изменять наклон, пить из нее, делать глоток;</w:t>
      </w:r>
    </w:p>
    <w:p w14:paraId="7C7F706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совершенствование точности и координации движений рук и пальцев при выполнении действий с полотенцем, расческой, ложкой, чашкой;</w:t>
      </w:r>
    </w:p>
    <w:p w14:paraId="4008102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14:paraId="1061C32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увеличение продолжительности сотрудничества и навыка подражания действиям педагогического работника с предметами;</w:t>
      </w:r>
    </w:p>
    <w:p w14:paraId="11886E1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обучение выполнению цепочки последовательных действий с предметами по подражанию;</w:t>
      </w:r>
    </w:p>
    <w:p w14:paraId="39F4F1D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формирование умения откликаться на свое имя, радоваться похвале и огорчаться запрету;</w:t>
      </w:r>
    </w:p>
    <w:p w14:paraId="04EE1AB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формирование понимания значения социального жеста, показанного педагогическим работником в устно-жестовой форме;</w:t>
      </w:r>
    </w:p>
    <w:p w14:paraId="3D82FFD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развитие умения ребенка менять свое поведение по требованию педагогического работника и согласовывать свои действия с его действиями;</w:t>
      </w:r>
    </w:p>
    <w:p w14:paraId="659DF1D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формирование указательного жеста, в том числе указание на себя рукой как предпосылка осознания себя;</w:t>
      </w:r>
    </w:p>
    <w:p w14:paraId="7754707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формирование социального поведения при выполнении режимных моментов: помощь в выполнении действий и поддержание проявлений самостоятельности;</w:t>
      </w:r>
    </w:p>
    <w:p w14:paraId="7D6A91F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lastRenderedPageBreak/>
        <w:t>13) формирование умения демонстрировать свое отношение к происходящему изменением поведения, мимикой, интонацией и социальными жестами;</w:t>
      </w:r>
    </w:p>
    <w:p w14:paraId="7C6F895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14:paraId="5DF41D1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15) формирование навыков коммуникации с педагогическим работником и информирования о своих желаниях социальными способами;</w:t>
      </w:r>
    </w:p>
    <w:p w14:paraId="790C5FB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14:paraId="6AC07B9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14:paraId="755346B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определённую часть тела и (или) лица на себе, близком, игрушке;</w:t>
      </w:r>
    </w:p>
    <w:p w14:paraId="16CCF76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19) стимуляция появления чувства удовлетворения при достижении ожидаемого результата, похвале со стороны педагогического работника.</w:t>
      </w:r>
    </w:p>
    <w:p w14:paraId="503B2BD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37.1.4.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090E9F2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расширение средств социальной коммуникации с педагогическим работником и другими детьми;</w:t>
      </w:r>
    </w:p>
    <w:p w14:paraId="10FC0A7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развитие навыка партнёрского взаимодействия и делового сотрудничества с педагогическим работником;</w:t>
      </w:r>
    </w:p>
    <w:p w14:paraId="302A174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обеспечение определенной степени самостоятельности при выполнении знакомой деятельности и ориентировки в окружающем;</w:t>
      </w:r>
    </w:p>
    <w:p w14:paraId="59CCB4E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совершенствование навыка приема пищи за столом с помощью различных столовых приборов (вилкой, ложкой);</w:t>
      </w:r>
    </w:p>
    <w:p w14:paraId="1D45944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обучение ориентировке за столом во время еды (справа, слева, внизу, наверху, сбоку);</w:t>
      </w:r>
    </w:p>
    <w:p w14:paraId="1157549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формирование умения пользоваться салфеткой, есть аккуратно, убирать за собой посуду (при наличии двигательных возможностей);</w:t>
      </w:r>
    </w:p>
    <w:p w14:paraId="5E561AE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развитие самостоятельности во время выполнения гигиенических процедур;</w:t>
      </w:r>
    </w:p>
    <w:p w14:paraId="2852B9C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совершенствование самостоятельности при выполнении акта дефекации и (или) мочеиспускания;</w:t>
      </w:r>
    </w:p>
    <w:p w14:paraId="08AEDBE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развитие навыков одевания - раздевания;</w:t>
      </w:r>
    </w:p>
    <w:p w14:paraId="3737962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формирование навыков опрятности;</w:t>
      </w:r>
    </w:p>
    <w:p w14:paraId="6A88DA9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закрепление привычки придерживаться социальных норм поведения;</w:t>
      </w:r>
    </w:p>
    <w:p w14:paraId="1F37C7E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учить осознанному соблюдению правил поведения и общения в семье, группе, гостях;</w:t>
      </w:r>
    </w:p>
    <w:p w14:paraId="39FD917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развитие интереса к совместным играм с детьми, обучение согласованию своих действий с действиями партнёра;</w:t>
      </w:r>
    </w:p>
    <w:p w14:paraId="4FC3195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14:paraId="0AAFE98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15) стимулировать речевое общение для сообщения о своих желаниях, самочувствии и эмоциональном состоянии (радость, грусть, обида, удивление);</w:t>
      </w:r>
    </w:p>
    <w:p w14:paraId="199EF8D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p>
    <w:p w14:paraId="02BC782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17) формирование навыка ориентировки на плоскости листа, пространстве </w:t>
      </w:r>
      <w:proofErr w:type="spellStart"/>
      <w:r w:rsidRPr="00635553">
        <w:rPr>
          <w:rFonts w:ascii="Times New Roman" w:hAnsi="Times New Roman" w:cs="Times New Roman"/>
          <w:sz w:val="24"/>
          <w:szCs w:val="24"/>
        </w:rPr>
        <w:t>фланелеграфа</w:t>
      </w:r>
      <w:proofErr w:type="spellEnd"/>
      <w:r w:rsidRPr="00635553">
        <w:rPr>
          <w:rFonts w:ascii="Times New Roman" w:hAnsi="Times New Roman" w:cs="Times New Roman"/>
          <w:sz w:val="24"/>
          <w:szCs w:val="24"/>
        </w:rPr>
        <w:t>, прибора "Школьник", в книге при рассматривании иллюстраций;</w:t>
      </w:r>
    </w:p>
    <w:p w14:paraId="1359CD7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14:paraId="772C975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lastRenderedPageBreak/>
        <w:t>19) развитие представления о себе: знание имени, фамилии, пола, личных качеств и интересов;</w:t>
      </w:r>
    </w:p>
    <w:p w14:paraId="04B6C32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14:paraId="726A051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21) формирование умения моделировать ситуации из личной жизни в игре.</w:t>
      </w:r>
    </w:p>
    <w:p w14:paraId="68520D3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37.2. Образовательная область "Физическое развитие" 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14:paraId="2ED2948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37.2.1.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F99082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создание специальных условий для развития физических возможностей ребенка;</w:t>
      </w:r>
    </w:p>
    <w:p w14:paraId="0CDAF62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формирование потребности в двигательной активности;</w:t>
      </w:r>
    </w:p>
    <w:p w14:paraId="4722B15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удерживать голову в различных позах, в том числе положении на животе;</w:t>
      </w:r>
    </w:p>
    <w:p w14:paraId="18F9B7F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формирования умения осуществлять контроль равновесия тела при опоре на предплечья;</w:t>
      </w:r>
    </w:p>
    <w:p w14:paraId="3F13270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навыка группирования при изменении положения тела в пространстве;</w:t>
      </w:r>
    </w:p>
    <w:p w14:paraId="5CCDA03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стимуляция к изменению положения при поиске сенсорного стимула;</w:t>
      </w:r>
    </w:p>
    <w:p w14:paraId="578777C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умения осуществлять активные движения артикуляционного аппарата при кормлении;</w:t>
      </w:r>
    </w:p>
    <w:p w14:paraId="030AF06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8) развитие направленных и </w:t>
      </w:r>
      <w:proofErr w:type="spellStart"/>
      <w:r w:rsidRPr="00635553">
        <w:rPr>
          <w:rFonts w:ascii="Times New Roman" w:hAnsi="Times New Roman" w:cs="Times New Roman"/>
          <w:sz w:val="24"/>
          <w:szCs w:val="24"/>
        </w:rPr>
        <w:t>содружественных</w:t>
      </w:r>
      <w:proofErr w:type="spellEnd"/>
      <w:r w:rsidRPr="00635553">
        <w:rPr>
          <w:rFonts w:ascii="Times New Roman" w:hAnsi="Times New Roman" w:cs="Times New Roman"/>
          <w:sz w:val="24"/>
          <w:szCs w:val="24"/>
        </w:rPr>
        <w:t xml:space="preserve"> движений рук с целью познания близкого пространства и предметов;</w:t>
      </w:r>
    </w:p>
    <w:p w14:paraId="55B644F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развитие умения совершать изолированные движения пальцами;</w:t>
      </w:r>
    </w:p>
    <w:p w14:paraId="4C816B0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формирование потребности в поиске игрушки, ощупывающих движений ладоней рук и пальцев.</w:t>
      </w:r>
    </w:p>
    <w:p w14:paraId="1BF33F6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37.2.2.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5DD4798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p>
    <w:p w14:paraId="3B464C5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14:paraId="12EA7BF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навыка группировки и изменения положения тела в пространстве, самостоятельный переход из положения на спине в положение на животе;</w:t>
      </w:r>
    </w:p>
    <w:p w14:paraId="48A2A9F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сохранение равновесия в вертикальном положении на руках педагогического работника, с опорой корпуса на его плечо;</w:t>
      </w:r>
    </w:p>
    <w:p w14:paraId="235E5C0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14:paraId="75FCDAA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создание условий для перекладывания игрушек из одной руки в другую, увеличение зрительного или перцептивного контроля;</w:t>
      </w:r>
    </w:p>
    <w:p w14:paraId="005CD9F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умения сохранять позу сидя с опорой на руку или спинку стула;</w:t>
      </w:r>
    </w:p>
    <w:p w14:paraId="0521988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14:paraId="74E5C37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9) при отсутствии выраженных двигательных нарушений формирование навыка </w:t>
      </w:r>
      <w:r w:rsidRPr="00635553">
        <w:rPr>
          <w:rFonts w:ascii="Times New Roman" w:hAnsi="Times New Roman" w:cs="Times New Roman"/>
          <w:sz w:val="24"/>
          <w:szCs w:val="24"/>
        </w:rPr>
        <w:lastRenderedPageBreak/>
        <w:t>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14:paraId="2D89AD6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14:paraId="15CEEA7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3E05B61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14:paraId="7C27688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обеспечение развития физической силы и двигательных умений;</w:t>
      </w:r>
    </w:p>
    <w:p w14:paraId="0EE294A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создание условий для совершенствования навыка самостоятельной ходьбы: изменения направления, скорости, преодоление и обход препятствий;</w:t>
      </w:r>
    </w:p>
    <w:p w14:paraId="256EBE8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14:paraId="24907A1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5) формирование навыка выполнения </w:t>
      </w:r>
      <w:proofErr w:type="spellStart"/>
      <w:r w:rsidRPr="00635553">
        <w:rPr>
          <w:rFonts w:ascii="Times New Roman" w:hAnsi="Times New Roman" w:cs="Times New Roman"/>
          <w:sz w:val="24"/>
          <w:szCs w:val="24"/>
        </w:rPr>
        <w:t>содружественных</w:t>
      </w:r>
      <w:proofErr w:type="spellEnd"/>
      <w:r w:rsidRPr="00635553">
        <w:rPr>
          <w:rFonts w:ascii="Times New Roman" w:hAnsi="Times New Roman" w:cs="Times New Roman"/>
          <w:sz w:val="24"/>
          <w:szCs w:val="24"/>
        </w:rPr>
        <w:t xml:space="preserve">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14:paraId="55A99D6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14:paraId="67083D5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умения использовать свои перцептивные ощущения для ориентировки в пространстве во время передвижения.</w:t>
      </w:r>
    </w:p>
    <w:p w14:paraId="422683B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37.2.4.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5A98753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развитие навыка подражания простой схеме движений вслед за педагогическим работником;</w:t>
      </w:r>
    </w:p>
    <w:p w14:paraId="25D4FE5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формирование интереса к выполнению разных физических упражнений, потребности в разных видах двигательной деятельности;</w:t>
      </w:r>
    </w:p>
    <w:p w14:paraId="772D4CA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w:t>
      </w:r>
    </w:p>
    <w:p w14:paraId="1FE1A93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14:paraId="2F2545A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закрепление навыка и формирование привычки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14:paraId="43EEB52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развитие умения выполнять движения по инструкции;</w:t>
      </w:r>
    </w:p>
    <w:p w14:paraId="37A8283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отработка техники ходьбы: правильной постановки стоп, положения тела, координации движений рук и ног при ходьбе;</w:t>
      </w:r>
    </w:p>
    <w:p w14:paraId="491C267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развитие умения согласовывать темп ходьбы со звуковым сигналом, музыкальным ритмом;</w:t>
      </w:r>
    </w:p>
    <w:p w14:paraId="57FC849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формирование умения произвольно менять скорость и направление движения;</w:t>
      </w:r>
    </w:p>
    <w:p w14:paraId="0D76604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w:t>
      </w:r>
      <w:r w:rsidRPr="00635553">
        <w:rPr>
          <w:rFonts w:ascii="Times New Roman" w:hAnsi="Times New Roman" w:cs="Times New Roman"/>
          <w:sz w:val="24"/>
          <w:szCs w:val="24"/>
        </w:rPr>
        <w:lastRenderedPageBreak/>
        <w:t>по поверхности с разным наклоном;</w:t>
      </w:r>
    </w:p>
    <w:p w14:paraId="1158671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формирование навыка ходьбы в колонне, парами, в том числе при изменении направления и скорости движения;</w:t>
      </w:r>
    </w:p>
    <w:p w14:paraId="0777113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развитие умения выполнять по инструкции ряд последовательных движений без предметов и с предметами;</w:t>
      </w:r>
    </w:p>
    <w:p w14:paraId="7DDCC94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14:paraId="1A23195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формирование навыка выполнения сложных социальных действий с предметами: 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14:paraId="4F8EEE9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37.3. Образовательная область "Познавательное развитие"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p w14:paraId="396449E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37.3.1.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775344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формирование поискового поведения и психологических ответов при установлении контакта с внешней средой;</w:t>
      </w:r>
    </w:p>
    <w:p w14:paraId="4664966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14:paraId="1BEB209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14:paraId="264D667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14:paraId="0261C75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14:paraId="7C2A219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развитие согласованных движений глаз при исследовании движущегося предмета;</w:t>
      </w:r>
    </w:p>
    <w:p w14:paraId="7757596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14:paraId="6D0E849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p>
    <w:p w14:paraId="61014E2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формирование реакций сосредоточения в момент случайного извлечения ребенком звука из висящей над ним игрушки;</w:t>
      </w:r>
    </w:p>
    <w:p w14:paraId="0A20EC8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развитие слуховых ориентировочных реакций на разные акустические стимулы;</w:t>
      </w:r>
    </w:p>
    <w:p w14:paraId="2C1F3BF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стимуляция эмоциональных реакций в виде изменения поведения и двигательной активности при восприятии знакомых звуков доступной громкости;</w:t>
      </w:r>
    </w:p>
    <w:p w14:paraId="454BE6F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создание условий для возникновения различных психологических ответов реагирования на воздействие тактильных или вибрационных стимулов,</w:t>
      </w:r>
    </w:p>
    <w:p w14:paraId="0BE87E1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формирование захвата вложенной в руку игрушки, выполнения движений рукой с целью извлечения звука, ощупывание как исследование ее свойств;</w:t>
      </w:r>
    </w:p>
    <w:p w14:paraId="713991C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14:paraId="4899F78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lastRenderedPageBreak/>
        <w:t>15) формирование навыка изменения двигательной активности в ответ на внешнее воздействие;</w:t>
      </w:r>
    </w:p>
    <w:p w14:paraId="55B8C78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стимулирование появления согласованных двигательно-эмоциональных ответов при возникновении знакомой ситуации и внешнем воздействии;</w:t>
      </w:r>
    </w:p>
    <w:p w14:paraId="2CCBAB0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17) формирование интереса и социальных ответов на воздействие различных сенсорных стимулов.</w:t>
      </w:r>
    </w:p>
    <w:p w14:paraId="1C6D511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28CB8FA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развитие длительного сенсорного сосредоточения на предметах, находящихся рядом и на удалении от него;</w:t>
      </w:r>
    </w:p>
    <w:p w14:paraId="2452E66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шёпотом (</w:t>
      </w:r>
      <w:proofErr w:type="spellStart"/>
      <w:r w:rsidRPr="00635553">
        <w:rPr>
          <w:rFonts w:ascii="Times New Roman" w:hAnsi="Times New Roman" w:cs="Times New Roman"/>
          <w:sz w:val="24"/>
          <w:szCs w:val="24"/>
        </w:rPr>
        <w:t>папапапа</w:t>
      </w:r>
      <w:proofErr w:type="spellEnd"/>
      <w:r w:rsidRPr="00635553">
        <w:rPr>
          <w:rFonts w:ascii="Times New Roman" w:hAnsi="Times New Roman" w:cs="Times New Roman"/>
          <w:sz w:val="24"/>
          <w:szCs w:val="24"/>
        </w:rPr>
        <w:t xml:space="preserve">, </w:t>
      </w:r>
      <w:proofErr w:type="spellStart"/>
      <w:r w:rsidRPr="00635553">
        <w:rPr>
          <w:rFonts w:ascii="Times New Roman" w:hAnsi="Times New Roman" w:cs="Times New Roman"/>
          <w:sz w:val="24"/>
          <w:szCs w:val="24"/>
        </w:rPr>
        <w:t>пупупупуу</w:t>
      </w:r>
      <w:proofErr w:type="spellEnd"/>
      <w:r w:rsidRPr="00635553">
        <w:rPr>
          <w:rFonts w:ascii="Times New Roman" w:hAnsi="Times New Roman" w:cs="Times New Roman"/>
          <w:sz w:val="24"/>
          <w:szCs w:val="24"/>
        </w:rPr>
        <w:t xml:space="preserve">, </w:t>
      </w:r>
      <w:proofErr w:type="spellStart"/>
      <w:r w:rsidRPr="00635553">
        <w:rPr>
          <w:rFonts w:ascii="Times New Roman" w:hAnsi="Times New Roman" w:cs="Times New Roman"/>
          <w:sz w:val="24"/>
          <w:szCs w:val="24"/>
        </w:rPr>
        <w:t>ааааа</w:t>
      </w:r>
      <w:proofErr w:type="spellEnd"/>
      <w:r w:rsidRPr="00635553">
        <w:rPr>
          <w:rFonts w:ascii="Times New Roman" w:hAnsi="Times New Roman" w:cs="Times New Roman"/>
          <w:sz w:val="24"/>
          <w:szCs w:val="24"/>
        </w:rPr>
        <w:t xml:space="preserve">, </w:t>
      </w:r>
      <w:proofErr w:type="spellStart"/>
      <w:r w:rsidRPr="00635553">
        <w:rPr>
          <w:rFonts w:ascii="Times New Roman" w:hAnsi="Times New Roman" w:cs="Times New Roman"/>
          <w:sz w:val="24"/>
          <w:szCs w:val="24"/>
        </w:rPr>
        <w:t>пипипипи</w:t>
      </w:r>
      <w:proofErr w:type="spellEnd"/>
      <w:r w:rsidRPr="00635553">
        <w:rPr>
          <w:rFonts w:ascii="Times New Roman" w:hAnsi="Times New Roman" w:cs="Times New Roman"/>
          <w:sz w:val="24"/>
          <w:szCs w:val="24"/>
        </w:rPr>
        <w:t>) с постепенным увеличением расстоянии до уха от источника звука;</w:t>
      </w:r>
    </w:p>
    <w:p w14:paraId="1B5D535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14:paraId="6651D46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14:paraId="6C4DE03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14:paraId="02A04AD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14:paraId="5A6318D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навыка узнавания и различения звуков окружающей среды достаточной громкости;</w:t>
      </w:r>
    </w:p>
    <w:p w14:paraId="26BD56B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 и (или) перцептивных ощущений;</w:t>
      </w:r>
    </w:p>
    <w:p w14:paraId="48B55E9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расширение объема памяти за счет выполнения различных социальных действий с двумя близко расположенными игрушками;</w:t>
      </w:r>
    </w:p>
    <w:p w14:paraId="70FA76B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14:paraId="53A9E6C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формирование умения брать предметы с поверхности, используя различные захваты в зависимости от формы и величины (ладонный, щипковый, пинцетный);</w:t>
      </w:r>
    </w:p>
    <w:p w14:paraId="3806800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формирование навыка узнавания речевых образцов, неречевых звуков, контуров предметов;</w:t>
      </w:r>
    </w:p>
    <w:p w14:paraId="6C69BD4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развитие и накопление чувственного опыта за счет регулярного взаимодействия с предметами окружающего мира, действия с ними, общения с близкими;</w:t>
      </w:r>
    </w:p>
    <w:p w14:paraId="2F8ED32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14:paraId="1547B6A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14:paraId="7B3791B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формирование поискового поведения при исчезновении сенсорных стимулов из поля восприятия;</w:t>
      </w:r>
    </w:p>
    <w:p w14:paraId="1DDEF4C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17) развитие зрительно-моторной координации;</w:t>
      </w:r>
    </w:p>
    <w:p w14:paraId="0D61262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14:paraId="6302427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37.3.3. Основное содержание образовательной деятельности в период формирования </w:t>
      </w:r>
      <w:r w:rsidRPr="00635553">
        <w:rPr>
          <w:rFonts w:ascii="Times New Roman" w:hAnsi="Times New Roman" w:cs="Times New Roman"/>
          <w:sz w:val="24"/>
          <w:szCs w:val="24"/>
        </w:rPr>
        <w:lastRenderedPageBreak/>
        <w:t>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68BBEEC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формирование умения обследовать предмет доступными способами;</w:t>
      </w:r>
    </w:p>
    <w:p w14:paraId="0CC4EAB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усвоение ребенком функционального назначения предмета;</w:t>
      </w:r>
    </w:p>
    <w:p w14:paraId="796D49D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учитывать свойства и назначение предмета при выполнении игровых действий и предметной деятельности;</w:t>
      </w:r>
    </w:p>
    <w:p w14:paraId="70B5C0D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умения сравнивать одну группу предметов с другой методом сопоставления (последовательно подкладывая один предмет к другому);</w:t>
      </w:r>
    </w:p>
    <w:p w14:paraId="07B5253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умения узнавать звучание игрушек при выборе из 3-4 (при выраженных нарушениях слуха - из 2-3);</w:t>
      </w:r>
    </w:p>
    <w:p w14:paraId="4B61B91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формирование умения узнавать бытовые шумы;</w:t>
      </w:r>
    </w:p>
    <w:p w14:paraId="7F05DEA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умения узнавать звук музыкальных инструментов (барабан, бубен, металлофон, гармоника, дудка, свисток);</w:t>
      </w:r>
    </w:p>
    <w:p w14:paraId="1F3C655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14:paraId="6B08BA5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14:paraId="48E229A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развитие умения планировать деятельность, самостоятельно ее реализовывать, подводить итог и давать оценку результату;</w:t>
      </w:r>
    </w:p>
    <w:p w14:paraId="2764910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14:paraId="581DB86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14:paraId="07390E7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формирование осознания объективных отношений, существующих между предметами;</w:t>
      </w:r>
    </w:p>
    <w:p w14:paraId="32ED593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формирование умения осуществлять ориентировку в свойствах и качествах предмета, за счет переработки тактильной информации;</w:t>
      </w:r>
    </w:p>
    <w:p w14:paraId="5683F58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15) совершенствование понимания взаимосвязи между реальными предметами, их свойствами и назначением, действиями с ними и их обозначением;</w:t>
      </w:r>
    </w:p>
    <w:p w14:paraId="1F6F53D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14:paraId="0CF085D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17) формирование умения группировать по форме (куклы и машинки; шарики и кубики);</w:t>
      </w:r>
    </w:p>
    <w:p w14:paraId="024AA8E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18) формирование навыка воссоздания целого предмета из его частей путем практических проб и ориентировки на образ предмета;</w:t>
      </w:r>
    </w:p>
    <w:p w14:paraId="053E50B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19) овладение навыком воздействия предметом на предмет, выполнения орудийных действий;</w:t>
      </w:r>
    </w:p>
    <w:p w14:paraId="42AAD85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20) совершенствование навыка осязательного обследования при ориентировке в пространстве;</w:t>
      </w:r>
    </w:p>
    <w:p w14:paraId="2F3B69D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21) 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14:paraId="1558A75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14:paraId="0518719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23) развитие умения узнавать предметы по фактуре, форме и звукам, которые они издают при действии с ними (знакомые предметы обихода);</w:t>
      </w:r>
    </w:p>
    <w:p w14:paraId="15CACEE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24) формирование умения различать голоса окружающих людей (мама, воспитатель, помощник воспитателя, медсестра) доступной громкости;</w:t>
      </w:r>
    </w:p>
    <w:p w14:paraId="206F4E7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25) формирование умения использовать обоняние для ориентировки в пространстве (запах столовой, медкабинета);</w:t>
      </w:r>
    </w:p>
    <w:p w14:paraId="692275C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26) развитие зрительной ориентировки на внешний вид знакомых предметов </w:t>
      </w:r>
      <w:r w:rsidRPr="00635553">
        <w:rPr>
          <w:rFonts w:ascii="Times New Roman" w:hAnsi="Times New Roman" w:cs="Times New Roman"/>
          <w:sz w:val="24"/>
          <w:szCs w:val="24"/>
        </w:rPr>
        <w:lastRenderedPageBreak/>
        <w:t>(использование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14:paraId="6A0C92B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37.3.4.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7F64ED8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создание предметно-развивающей среды для продолжительной продуктивной самостоятельной игры-исследования;</w:t>
      </w:r>
    </w:p>
    <w:p w14:paraId="5DFA95E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развитие навыка ориентировки на свойства предметов, различения и объединения в группы согласно одному сенсорному признаку;</w:t>
      </w:r>
    </w:p>
    <w:p w14:paraId="7155FB5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использование сохранных анализаторов для ориентировки в пространстве;</w:t>
      </w:r>
    </w:p>
    <w:p w14:paraId="0A98F1F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совершенствование различения на слух речевых и (или) неречевых звуков и их отраженному повторению путем подражания;</w:t>
      </w:r>
    </w:p>
    <w:p w14:paraId="28870F7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совершенствование качества целенаправленных предметно-орудийных действий в процессе выполнения игровой и продуктивной деятельности;</w:t>
      </w:r>
    </w:p>
    <w:p w14:paraId="6068D1F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использование накопленного практического опыта для ориентировки во внешних признаках предметов (цвет, форма, размер и количество);</w:t>
      </w:r>
    </w:p>
    <w:p w14:paraId="304C087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умения дифференцировать предметы по функциональному назначению;</w:t>
      </w:r>
    </w:p>
    <w:p w14:paraId="6FED69E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8) формирование практических способов ориентировки (пробы, </w:t>
      </w:r>
      <w:proofErr w:type="spellStart"/>
      <w:r w:rsidRPr="00635553">
        <w:rPr>
          <w:rFonts w:ascii="Times New Roman" w:hAnsi="Times New Roman" w:cs="Times New Roman"/>
          <w:sz w:val="24"/>
          <w:szCs w:val="24"/>
        </w:rPr>
        <w:t>примеривание</w:t>
      </w:r>
      <w:proofErr w:type="spellEnd"/>
      <w:r w:rsidRPr="00635553">
        <w:rPr>
          <w:rFonts w:ascii="Times New Roman" w:hAnsi="Times New Roman" w:cs="Times New Roman"/>
          <w:sz w:val="24"/>
          <w:szCs w:val="24"/>
        </w:rPr>
        <w:t>);</w:t>
      </w:r>
    </w:p>
    <w:p w14:paraId="02040D3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формировать умение сравнивать предметы контрастных и одинаковых размеров - по длине, ширине, высоте, величине;</w:t>
      </w:r>
    </w:p>
    <w:p w14:paraId="707B080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формирование умения выделять и группировать предметы по заданному признаку;</w:t>
      </w:r>
    </w:p>
    <w:p w14:paraId="3AEF348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формировать умение выделять 1, 2 и много предметов из группы;</w:t>
      </w:r>
    </w:p>
    <w:p w14:paraId="05C017D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формировать умение сопоставлять равные по количеству множества предметов: "одинаково";</w:t>
      </w:r>
    </w:p>
    <w:p w14:paraId="3560187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формирование умения сопоставлять численности множеств, воспринимаемых различными анализаторами в пределах двух без пересчета;</w:t>
      </w:r>
    </w:p>
    <w:p w14:paraId="4297098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обогащение непосредственного чувственного опыта обучающихся в разных видах деятельности;</w:t>
      </w:r>
    </w:p>
    <w:p w14:paraId="3756909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14:paraId="0EF68C7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совершенствовать умение узнавать и обозначать доступным коммуникативным способом предметы в знакомом пространстве (дом, квартира, группа);</w:t>
      </w:r>
    </w:p>
    <w:p w14:paraId="237751E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17) учить выполнению движений путем ориентировки "от себя", расположению игрушек и других предметов в ближайшем пространстве вокруг себя справа-слева, вверху-внизу, впереди-позади;</w:t>
      </w:r>
    </w:p>
    <w:p w14:paraId="338DC5E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18) развитие умения сообщать доступным коммуникативным способом о том, что происходит вокруг и где он находится, что делает;</w:t>
      </w:r>
    </w:p>
    <w:p w14:paraId="60ED6D6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19) формирование умения ориентироваться в пространстве и частях предмета путем ориентировки от другого человека;</w:t>
      </w:r>
    </w:p>
    <w:p w14:paraId="0F8BF83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20) формирование умения определять и устанавливать взаимосвязи между пространственным положением предметов в помещении: шкаф, кровать, игрушки;</w:t>
      </w:r>
    </w:p>
    <w:p w14:paraId="07BF2FD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21) совершенствование чувствительности и восприятия, способности анализа и ориентировки на ощущения, полученные с сохранных анализаторов;</w:t>
      </w:r>
    </w:p>
    <w:p w14:paraId="4C9B830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22) 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14:paraId="04FF872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14:paraId="59F0BF8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24) развитие подражания новым простым схемам действий;</w:t>
      </w:r>
    </w:p>
    <w:p w14:paraId="03F1830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w:t>
      </w:r>
      <w:r w:rsidRPr="00635553">
        <w:rPr>
          <w:rFonts w:ascii="Times New Roman" w:hAnsi="Times New Roman" w:cs="Times New Roman"/>
          <w:sz w:val="24"/>
          <w:szCs w:val="24"/>
        </w:rPr>
        <w:lastRenderedPageBreak/>
        <w:t>затруднении использование метода целенаправленных практических и поисковых проб;</w:t>
      </w:r>
    </w:p>
    <w:p w14:paraId="633B7DB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26) воссоздание знакомых реальных предметов в виде конструкций и моделей из 2-4 частей (при наличии остаточного зрения);</w:t>
      </w:r>
    </w:p>
    <w:p w14:paraId="7C53238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27) создание условий для формирования целостной картины мира;</w:t>
      </w:r>
    </w:p>
    <w:p w14:paraId="1C8705E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28) формирование ориентировки во времени: ночь, день, светло-темно, вчера, сегодня, завтра, было, сейчас, будет, тепло-холодно, зима, лето;</w:t>
      </w:r>
    </w:p>
    <w:p w14:paraId="02F94AC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29) формирование умения наблюдать за изменениями в природе и погоде.</w:t>
      </w:r>
    </w:p>
    <w:p w14:paraId="30B5829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37.4. Образовательная область "Речевое развитие"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p w14:paraId="3E5EADD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37.4.1.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1403F0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формирование моторной готовности к непроизвольному воспроизведению артикуляционных поз и элементарной речевой коммуникации;</w:t>
      </w:r>
    </w:p>
    <w:p w14:paraId="28BE467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стимуляция голосовой активности путем пассивной гимнастики;</w:t>
      </w:r>
    </w:p>
    <w:p w14:paraId="26A2C83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активизация мимических проявлений, движений губ, языка при попадании на них пищи;</w:t>
      </w:r>
    </w:p>
    <w:p w14:paraId="4DE765D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невербальных средств общения;</w:t>
      </w:r>
    </w:p>
    <w:p w14:paraId="413A684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стимуляция восприятия голоса педагогического работника на тактильно-вибрационной основе;</w:t>
      </w:r>
    </w:p>
    <w:p w14:paraId="78BF6C1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14:paraId="62A1C72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стимулирование внимания ребенка к речи педагогического работника, изменениям интонации и силы голоса.</w:t>
      </w:r>
    </w:p>
    <w:p w14:paraId="7363050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37.4.2.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38C5BFA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привлечение внимания к партнеру по общению;</w:t>
      </w:r>
    </w:p>
    <w:p w14:paraId="1556544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активизация и поддержание речевых звуков в момент контакта ребенка с родителями (законными представителями), педагогическим работником, при выполнении гимнастики и действий с игрушками;</w:t>
      </w:r>
    </w:p>
    <w:p w14:paraId="2BEC86E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стимуляция движений артикуляционного аппарата за счет выполнения массажа и пассивной артикуляционной гимнастики;</w:t>
      </w:r>
    </w:p>
    <w:p w14:paraId="2C012F7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потребности использования руки как средства коммуникации;</w:t>
      </w:r>
    </w:p>
    <w:p w14:paraId="44864A8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тактильно-вибрационного восприятия голоса другого человека;</w:t>
      </w:r>
    </w:p>
    <w:p w14:paraId="6EE72C7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формирование умения различать интонации педагогических работников, подкрепляя это соответствующей мимикой, звуком;</w:t>
      </w:r>
    </w:p>
    <w:p w14:paraId="35A2776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14:paraId="34CB62B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формирование умения оказывать влияние на поведение педагогических работников с помощью интонированных звуков речи, мимики, социальных жестов;</w:t>
      </w:r>
    </w:p>
    <w:p w14:paraId="7995E39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развитие умения отраженно за педагогическим работником повторять знакомые и новые речевые звуки, слоги;</w:t>
      </w:r>
    </w:p>
    <w:p w14:paraId="0648CFA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10) формирование навыка согласования движений со словом в знакомых </w:t>
      </w:r>
      <w:proofErr w:type="spellStart"/>
      <w:r w:rsidRPr="00635553">
        <w:rPr>
          <w:rFonts w:ascii="Times New Roman" w:hAnsi="Times New Roman" w:cs="Times New Roman"/>
          <w:sz w:val="24"/>
          <w:szCs w:val="24"/>
        </w:rPr>
        <w:t>эмоциально</w:t>
      </w:r>
      <w:proofErr w:type="spellEnd"/>
      <w:r w:rsidRPr="00635553">
        <w:rPr>
          <w:rFonts w:ascii="Times New Roman" w:hAnsi="Times New Roman" w:cs="Times New Roman"/>
          <w:sz w:val="24"/>
          <w:szCs w:val="24"/>
        </w:rPr>
        <w:t>-подвижных играх, выполнения движений с речевым сопровождением в хорошо известной игровой ситуации (по памяти);</w:t>
      </w:r>
    </w:p>
    <w:p w14:paraId="3254062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стимуляция развития лепета как важного компонента речевого развития;</w:t>
      </w:r>
    </w:p>
    <w:p w14:paraId="5C7BD12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развитие умения реагировать (прислушиваться) к разным интонациям разговаривающего с ребенком педагогического работника;</w:t>
      </w:r>
    </w:p>
    <w:p w14:paraId="151331E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формирование умения называть предмет в доступной коммуникативной форме.</w:t>
      </w:r>
    </w:p>
    <w:p w14:paraId="1C6E9DB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lastRenderedPageBreak/>
        <w:t>37.4.3.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AA49EA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создание условий для осознания взаимосвязи между движением, действием и его обозначением в доступной коммуникативной форме;</w:t>
      </w:r>
    </w:p>
    <w:p w14:paraId="7866BF6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развитие невербальных средств коммуникации: увеличение числа социальных жестов и мимических проявлений;</w:t>
      </w:r>
    </w:p>
    <w:p w14:paraId="18CA041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изменять поведение в соответствии с обращением педагогического работника;</w:t>
      </w:r>
    </w:p>
    <w:p w14:paraId="190B1A2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привлечение внимания к речевому обращению педагогического работника;</w:t>
      </w:r>
    </w:p>
    <w:p w14:paraId="59F72E6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умения осуществлять направленный выдох;</w:t>
      </w:r>
    </w:p>
    <w:p w14:paraId="7ABCC06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стимулирование звукоподражания и копирования речевых образцов, а также их ситуативного использования;</w:t>
      </w:r>
    </w:p>
    <w:p w14:paraId="362ECB3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стимулирование элементарных речевых реакций;</w:t>
      </w:r>
    </w:p>
    <w:p w14:paraId="3C380BD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формирование умения называть предмет в доступной коммуникативной форме в различных жизненных ситуациях;</w:t>
      </w:r>
    </w:p>
    <w:p w14:paraId="4D2A729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формирование умения соотносить предмет с его изображением (картинкой, барельефом);</w:t>
      </w:r>
    </w:p>
    <w:p w14:paraId="707C16D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развитие навыка информирования о своем состоянии и потребностях доступными способами коммуникации;</w:t>
      </w:r>
    </w:p>
    <w:p w14:paraId="638581E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формирование понимания односложных и двусложных устно-жестовых инструкций;</w:t>
      </w:r>
    </w:p>
    <w:p w14:paraId="13D5A3E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развитие слухового восприятия с использованием различных технических и игровых средств;</w:t>
      </w:r>
    </w:p>
    <w:p w14:paraId="05FCDF9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14:paraId="511A1FB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поддержка желания речевого общения;</w:t>
      </w:r>
    </w:p>
    <w:p w14:paraId="7240498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15) стимуляция произношения голосом нормальной силы, высоты и тембра;</w:t>
      </w:r>
    </w:p>
    <w:p w14:paraId="2750F4B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увеличение количества регулярно произносимых речевых звуков;</w:t>
      </w:r>
    </w:p>
    <w:p w14:paraId="67C9E1E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идёт). Вот кубик (мишка). Папа, пока (привет);</w:t>
      </w:r>
    </w:p>
    <w:p w14:paraId="46EB722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18) обучение обозначению предмета и его изображения словом;</w:t>
      </w:r>
    </w:p>
    <w:p w14:paraId="5187B80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14:paraId="5EAAFD2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20) 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14:paraId="60BE34C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37.4.4.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7BFC9DC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развитие символической конкретной коммуникации: умение пользоваться звукоподражаниями, естественными жестами, предметами-символами, картинками;</w:t>
      </w:r>
    </w:p>
    <w:p w14:paraId="253E889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развитие умения понимать и выполнять простые устно-жестовые инструкции;</w:t>
      </w:r>
    </w:p>
    <w:p w14:paraId="6B0A7E2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стимулирование потребности использовать при общении со педагогическим работником или другим ребенком не только невербальные средства, но и речевые высказывания: отдельные слова, словосочетания, фразы из 2-3 слов;</w:t>
      </w:r>
    </w:p>
    <w:p w14:paraId="0C9605E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умения высказывать свои просьбы и желания простыми фразами в доступной коммуникативной форме;</w:t>
      </w:r>
    </w:p>
    <w:p w14:paraId="726CDB5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14:paraId="552848F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формирование умения при общении использовать местоимение "я";</w:t>
      </w:r>
    </w:p>
    <w:p w14:paraId="0583FEF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7) различение на слух и воспроизведение длительности звучания: </w:t>
      </w:r>
      <w:proofErr w:type="spellStart"/>
      <w:r w:rsidRPr="00635553">
        <w:rPr>
          <w:rFonts w:ascii="Times New Roman" w:hAnsi="Times New Roman" w:cs="Times New Roman"/>
          <w:sz w:val="24"/>
          <w:szCs w:val="24"/>
        </w:rPr>
        <w:t>папапа</w:t>
      </w:r>
      <w:proofErr w:type="spellEnd"/>
      <w:r w:rsidRPr="00635553">
        <w:rPr>
          <w:rFonts w:ascii="Times New Roman" w:hAnsi="Times New Roman" w:cs="Times New Roman"/>
          <w:sz w:val="24"/>
          <w:szCs w:val="24"/>
        </w:rPr>
        <w:t xml:space="preserve"> и а___, ту и </w:t>
      </w:r>
      <w:proofErr w:type="spellStart"/>
      <w:r w:rsidRPr="00635553">
        <w:rPr>
          <w:rFonts w:ascii="Times New Roman" w:hAnsi="Times New Roman" w:cs="Times New Roman"/>
          <w:sz w:val="24"/>
          <w:szCs w:val="24"/>
        </w:rPr>
        <w:t>тутуту</w:t>
      </w:r>
      <w:proofErr w:type="spellEnd"/>
      <w:r w:rsidRPr="00635553">
        <w:rPr>
          <w:rFonts w:ascii="Times New Roman" w:hAnsi="Times New Roman" w:cs="Times New Roman"/>
          <w:sz w:val="24"/>
          <w:szCs w:val="24"/>
        </w:rPr>
        <w:t>.</w:t>
      </w:r>
    </w:p>
    <w:p w14:paraId="33D98F1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lastRenderedPageBreak/>
        <w:t xml:space="preserve">8) различение и воспроизведение темпа звучания: голос - па_ </w:t>
      </w:r>
      <w:proofErr w:type="spellStart"/>
      <w:r w:rsidRPr="00635553">
        <w:rPr>
          <w:rFonts w:ascii="Times New Roman" w:hAnsi="Times New Roman" w:cs="Times New Roman"/>
          <w:sz w:val="24"/>
          <w:szCs w:val="24"/>
        </w:rPr>
        <w:t>па</w:t>
      </w:r>
      <w:proofErr w:type="spellEnd"/>
      <w:r w:rsidRPr="00635553">
        <w:rPr>
          <w:rFonts w:ascii="Times New Roman" w:hAnsi="Times New Roman" w:cs="Times New Roman"/>
          <w:sz w:val="24"/>
          <w:szCs w:val="24"/>
        </w:rPr>
        <w:t xml:space="preserve">_ </w:t>
      </w:r>
      <w:proofErr w:type="spellStart"/>
      <w:r w:rsidRPr="00635553">
        <w:rPr>
          <w:rFonts w:ascii="Times New Roman" w:hAnsi="Times New Roman" w:cs="Times New Roman"/>
          <w:sz w:val="24"/>
          <w:szCs w:val="24"/>
        </w:rPr>
        <w:t>па</w:t>
      </w:r>
      <w:proofErr w:type="spellEnd"/>
      <w:r w:rsidRPr="00635553">
        <w:rPr>
          <w:rFonts w:ascii="Times New Roman" w:hAnsi="Times New Roman" w:cs="Times New Roman"/>
          <w:sz w:val="24"/>
          <w:szCs w:val="24"/>
        </w:rPr>
        <w:t xml:space="preserve">_, </w:t>
      </w:r>
      <w:proofErr w:type="spellStart"/>
      <w:r w:rsidRPr="00635553">
        <w:rPr>
          <w:rFonts w:ascii="Times New Roman" w:hAnsi="Times New Roman" w:cs="Times New Roman"/>
          <w:sz w:val="24"/>
          <w:szCs w:val="24"/>
        </w:rPr>
        <w:t>папапапа</w:t>
      </w:r>
      <w:proofErr w:type="spellEnd"/>
      <w:r w:rsidRPr="00635553">
        <w:rPr>
          <w:rFonts w:ascii="Times New Roman" w:hAnsi="Times New Roman" w:cs="Times New Roman"/>
          <w:sz w:val="24"/>
          <w:szCs w:val="24"/>
        </w:rPr>
        <w:t>; музыкальные инструменты - барабан, металлофон;</w:t>
      </w:r>
    </w:p>
    <w:p w14:paraId="3C53502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w:t>
      </w:r>
      <w:proofErr w:type="spellStart"/>
      <w:r w:rsidRPr="00635553">
        <w:rPr>
          <w:rFonts w:ascii="Times New Roman" w:hAnsi="Times New Roman" w:cs="Times New Roman"/>
          <w:sz w:val="24"/>
          <w:szCs w:val="24"/>
        </w:rPr>
        <w:t>слогосочетаний</w:t>
      </w:r>
      <w:proofErr w:type="spellEnd"/>
      <w:r w:rsidRPr="00635553">
        <w:rPr>
          <w:rFonts w:ascii="Times New Roman" w:hAnsi="Times New Roman" w:cs="Times New Roman"/>
          <w:sz w:val="24"/>
          <w:szCs w:val="24"/>
        </w:rPr>
        <w:t>;</w:t>
      </w:r>
    </w:p>
    <w:p w14:paraId="6335D59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различение на слух и опознавание при выборе из 10 полных слов, словосочетаний и фраз;</w:t>
      </w:r>
    </w:p>
    <w:p w14:paraId="2350906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14:paraId="64C1556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различение на слух и воспроизведение количества звучаний в пределах 4;</w:t>
      </w:r>
    </w:p>
    <w:p w14:paraId="67F625E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различение на слух и воспроизведение 2-3-сложных ритмов (</w:t>
      </w:r>
      <w:proofErr w:type="spellStart"/>
      <w:r w:rsidRPr="00635553">
        <w:rPr>
          <w:rFonts w:ascii="Times New Roman" w:hAnsi="Times New Roman" w:cs="Times New Roman"/>
          <w:sz w:val="24"/>
          <w:szCs w:val="24"/>
        </w:rPr>
        <w:t>слогосочетания</w:t>
      </w:r>
      <w:proofErr w:type="spellEnd"/>
      <w:r w:rsidRPr="00635553">
        <w:rPr>
          <w:rFonts w:ascii="Times New Roman" w:hAnsi="Times New Roman" w:cs="Times New Roman"/>
          <w:sz w:val="24"/>
          <w:szCs w:val="24"/>
        </w:rPr>
        <w:t xml:space="preserve"> типа: </w:t>
      </w:r>
      <w:proofErr w:type="spellStart"/>
      <w:r w:rsidRPr="00635553">
        <w:rPr>
          <w:rFonts w:ascii="Times New Roman" w:hAnsi="Times New Roman" w:cs="Times New Roman"/>
          <w:sz w:val="24"/>
          <w:szCs w:val="24"/>
        </w:rPr>
        <w:t>ПАпа</w:t>
      </w:r>
      <w:proofErr w:type="spellEnd"/>
      <w:r w:rsidRPr="00635553">
        <w:rPr>
          <w:rFonts w:ascii="Times New Roman" w:hAnsi="Times New Roman" w:cs="Times New Roman"/>
          <w:sz w:val="24"/>
          <w:szCs w:val="24"/>
        </w:rPr>
        <w:t xml:space="preserve">, </w:t>
      </w:r>
      <w:proofErr w:type="spellStart"/>
      <w:r w:rsidRPr="00635553">
        <w:rPr>
          <w:rFonts w:ascii="Times New Roman" w:hAnsi="Times New Roman" w:cs="Times New Roman"/>
          <w:sz w:val="24"/>
          <w:szCs w:val="24"/>
        </w:rPr>
        <w:t>паПА</w:t>
      </w:r>
      <w:proofErr w:type="spellEnd"/>
      <w:r w:rsidRPr="00635553">
        <w:rPr>
          <w:rFonts w:ascii="Times New Roman" w:hAnsi="Times New Roman" w:cs="Times New Roman"/>
          <w:sz w:val="24"/>
          <w:szCs w:val="24"/>
        </w:rPr>
        <w:t xml:space="preserve">, </w:t>
      </w:r>
      <w:proofErr w:type="spellStart"/>
      <w:r w:rsidRPr="00635553">
        <w:rPr>
          <w:rFonts w:ascii="Times New Roman" w:hAnsi="Times New Roman" w:cs="Times New Roman"/>
          <w:sz w:val="24"/>
          <w:szCs w:val="24"/>
        </w:rPr>
        <w:t>паПАпа</w:t>
      </w:r>
      <w:proofErr w:type="spellEnd"/>
      <w:r w:rsidRPr="00635553">
        <w:rPr>
          <w:rFonts w:ascii="Times New Roman" w:hAnsi="Times New Roman" w:cs="Times New Roman"/>
          <w:sz w:val="24"/>
          <w:szCs w:val="24"/>
        </w:rPr>
        <w:t>);</w:t>
      </w:r>
    </w:p>
    <w:p w14:paraId="69193F2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14) различение на слух и воспроизведение разнообразных ритмов;</w:t>
      </w:r>
    </w:p>
    <w:p w14:paraId="0898770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15) определение на слух направления звука, источник которого расположен справа - слева - сзади - спереди, и узнавание источника звука;</w:t>
      </w:r>
    </w:p>
    <w:p w14:paraId="5C1B732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16) увеличение длительности и качества произношения цепочек слогов и словосочетаний;</w:t>
      </w:r>
    </w:p>
    <w:p w14:paraId="241C912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17) 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14:paraId="76FA638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18) увеличение объема и качества произношения звуков речи до 23 звуков (а, о, у, э, и, ы, п, б, м, н, в, ф, т, д, л, р, с, з, ш, ж, к, г, х) и йотированные;</w:t>
      </w:r>
    </w:p>
    <w:p w14:paraId="7EC93FB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19) развитие интонационной выразительности речи и обучение произношению фраз с повествовательной, вопросительной и восклицательной интонацией;</w:t>
      </w:r>
    </w:p>
    <w:p w14:paraId="099ED55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20) формирование умения соотносить предметы, изображения с табличкой, содержащей его письменное и (или) графическое обозначение;</w:t>
      </w:r>
    </w:p>
    <w:p w14:paraId="2D6BD79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21) совершенствование восприятия и понимания речи через опознание предметов по их речевому описанию (2-3 простых предложения из знакомых ребенку слов);</w:t>
      </w:r>
    </w:p>
    <w:p w14:paraId="1D3B1D1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14:paraId="7FD7D5A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23) обучение словесному обозначению сторон </w:t>
      </w:r>
      <w:proofErr w:type="spellStart"/>
      <w:r w:rsidRPr="00635553">
        <w:rPr>
          <w:rFonts w:ascii="Times New Roman" w:hAnsi="Times New Roman" w:cs="Times New Roman"/>
          <w:sz w:val="24"/>
          <w:szCs w:val="24"/>
        </w:rPr>
        <w:t>фланелеграфа</w:t>
      </w:r>
      <w:proofErr w:type="spellEnd"/>
      <w:r w:rsidRPr="00635553">
        <w:rPr>
          <w:rFonts w:ascii="Times New Roman" w:hAnsi="Times New Roman" w:cs="Times New Roman"/>
          <w:sz w:val="24"/>
          <w:szCs w:val="24"/>
        </w:rPr>
        <w:t xml:space="preserve"> и (или) листа бумаги: верхняя, нижняя, левая, правая, стимулирование регулярного использования названий в деятельности;</w:t>
      </w:r>
    </w:p>
    <w:p w14:paraId="162BF01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24) обучение обозначению расположения частей своего тела: правая рука и нога, левая рука и нога, голова вверху, ноги внизу, грудь спереди, спина сзади;</w:t>
      </w:r>
    </w:p>
    <w:p w14:paraId="2EA5567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25) обучение обозначению своего движения: я иду направо, я иду налево, я иду наверх, я иду вниз;</w:t>
      </w:r>
    </w:p>
    <w:p w14:paraId="17F356C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26) развитие повествовательной функции речи, формирование умения составлять сообщение о себе, своих занятиях, близких людях;</w:t>
      </w:r>
    </w:p>
    <w:p w14:paraId="6D5586B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14:paraId="051E9DB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37.5 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p w14:paraId="0295FB0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w:t>
      </w:r>
      <w:r w:rsidRPr="00635553">
        <w:rPr>
          <w:rFonts w:ascii="Times New Roman" w:hAnsi="Times New Roman" w:cs="Times New Roman"/>
          <w:sz w:val="24"/>
          <w:szCs w:val="24"/>
        </w:rPr>
        <w:lastRenderedPageBreak/>
        <w:t>словом.</w:t>
      </w:r>
    </w:p>
    <w:p w14:paraId="4ECD260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14:paraId="2F396BA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37.5.1.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48E3FFF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формирование сосредоточения и интереса к звукам окружающей среды, музыке, пению близкого педагогического работника;</w:t>
      </w:r>
    </w:p>
    <w:p w14:paraId="6DDEC0A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фиксация внимания на звучании музыкальных игрушек (для слепоглухих обучающихся на тактильно-вибрационной основе);</w:t>
      </w:r>
    </w:p>
    <w:p w14:paraId="15929DE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демонстрировать потребность к звучанию знакомой мелодии с помощью двигательно-голосовой активности;</w:t>
      </w:r>
    </w:p>
    <w:p w14:paraId="34C0F79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различных социальных ответов на звучание музыки (замирание, сосредоточение, поисковые реакции глазами, головой, телом).</w:t>
      </w:r>
    </w:p>
    <w:p w14:paraId="69E7570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37.5.2.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6B02E5C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увеличение продолжительности слухового внимания к звукам музыкальных инструментов и игрушек, различным мелодиям;</w:t>
      </w:r>
    </w:p>
    <w:p w14:paraId="693630F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14:paraId="5F01C27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согласовывать движения с характером мелодии, музыкальным ритмом;</w:t>
      </w:r>
    </w:p>
    <w:p w14:paraId="618DE1F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эмоционального отклика в виде улыбок и смеха в ответ на звучание знакомых игрушек, потешек, песенок;</w:t>
      </w:r>
    </w:p>
    <w:p w14:paraId="1B2283F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14:paraId="162C8BC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обучение движениям согласно ритму и настроению мелодии;</w:t>
      </w:r>
    </w:p>
    <w:p w14:paraId="45FAC88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7) формирование навыка согласования собственных речевых звуков и их </w:t>
      </w:r>
      <w:proofErr w:type="spellStart"/>
      <w:r w:rsidRPr="00635553">
        <w:rPr>
          <w:rFonts w:ascii="Times New Roman" w:hAnsi="Times New Roman" w:cs="Times New Roman"/>
          <w:sz w:val="24"/>
          <w:szCs w:val="24"/>
        </w:rPr>
        <w:t>пропевание</w:t>
      </w:r>
      <w:proofErr w:type="spellEnd"/>
      <w:r w:rsidRPr="00635553">
        <w:rPr>
          <w:rFonts w:ascii="Times New Roman" w:hAnsi="Times New Roman" w:cs="Times New Roman"/>
          <w:sz w:val="24"/>
          <w:szCs w:val="24"/>
        </w:rPr>
        <w:t xml:space="preserve"> в соответствии со словами и мелодией и (или) ритмом песни;</w:t>
      </w:r>
    </w:p>
    <w:p w14:paraId="40EBB33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формирование умения выполнять простые имитационные действия, соотнося их с изменением темпа и ритма.</w:t>
      </w:r>
    </w:p>
    <w:p w14:paraId="2D472C7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37.5.3. Основное содержание образовательной деятельности в период формирования предметной деятельности.</w:t>
      </w:r>
    </w:p>
    <w:p w14:paraId="1E81586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по разделам: музыкальное воспитание, лепка, аппликация, рисование, конструирование.</w:t>
      </w:r>
    </w:p>
    <w:p w14:paraId="632A11D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37.5.4.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14:paraId="5FFBEA9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знакомство с функциональными возможностями музыкальных инструментов;</w:t>
      </w:r>
    </w:p>
    <w:p w14:paraId="5E64134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обучение движениям согласно ритму и настроению мелодии;</w:t>
      </w:r>
    </w:p>
    <w:p w14:paraId="4045466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обучение игре на шумовых музыкальных инструментах;</w:t>
      </w:r>
    </w:p>
    <w:p w14:paraId="3CAA46D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создание условий для развития у обучающихся интереса к звучанию музыки, накопления опыта восприятия новых звуков музыкальных игрушек;</w:t>
      </w:r>
    </w:p>
    <w:p w14:paraId="6B6D72A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стимуляция и развитие интереса к прослушиванию музыкальных произведений;</w:t>
      </w:r>
    </w:p>
    <w:p w14:paraId="60D3B5B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lastRenderedPageBreak/>
        <w:t>6) расширение репертуара функциональных действий с музыкальными игрушками;</w:t>
      </w:r>
    </w:p>
    <w:p w14:paraId="34EE6FD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развитие умения изменять поведение в зависимости от характера музыки (спокойная, маршеобразная, плясовая), выполнять движения в такт музыки;</w:t>
      </w:r>
    </w:p>
    <w:p w14:paraId="3A446BF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формирование умения информировать педагогического работника о своем предпочтении определенного музыкального произведения или игрушки;</w:t>
      </w:r>
    </w:p>
    <w:p w14:paraId="6DEE775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развитие слухового восприятия;</w:t>
      </w:r>
    </w:p>
    <w:p w14:paraId="7064F63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расширение репертуара узнаваемых звуков природы, музыкальных игрушек;</w:t>
      </w:r>
    </w:p>
    <w:p w14:paraId="6C4632A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14:paraId="5C133EE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37.5.5.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69615AA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формирование навыка тактильного обследования предмета;</w:t>
      </w:r>
    </w:p>
    <w:p w14:paraId="56E02CC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формирование навыка обследования и ориентировки на контур, форму, величину предмета, нахождения и узнавания отдельных элементов;</w:t>
      </w:r>
    </w:p>
    <w:p w14:paraId="7122EC9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знакомство со свойствами пластилина;</w:t>
      </w:r>
    </w:p>
    <w:p w14:paraId="63DC3BD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обучение выполнению простых действий с пластилином: разминание, соединение или разъединение, раскатывание;</w:t>
      </w:r>
    </w:p>
    <w:p w14:paraId="12EFB9A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умения выполнять простые поделки из пластилина;</w:t>
      </w:r>
    </w:p>
    <w:p w14:paraId="11B16D9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14:paraId="5EC62FB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37.5.6.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742174F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формирование умения обследовать и узнавать знакомые предметы, выполненные в виде аппликации;</w:t>
      </w:r>
    </w:p>
    <w:p w14:paraId="429120B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знакомство с возможностями изображения предмета с помощью аппликации;</w:t>
      </w:r>
    </w:p>
    <w:p w14:paraId="54A1D9F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14:paraId="603484E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обучение простым приемам аппликации (наклеивание, соединение или разъединение);</w:t>
      </w:r>
    </w:p>
    <w:p w14:paraId="59DB11B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навыка подражания действиям педагогического работника при выполнении аппликации;</w:t>
      </w:r>
    </w:p>
    <w:p w14:paraId="44429E9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развитие навыка сотрудничества при участии в выполнении аппликации.</w:t>
      </w:r>
    </w:p>
    <w:p w14:paraId="4ACB319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37.5.7.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14:paraId="703B52A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14:paraId="2EDF1C8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формирование умения узнавать плоскостное изображение предмета и сравнивать его с реальным объектом;</w:t>
      </w:r>
    </w:p>
    <w:p w14:paraId="40570A2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обучение социально приемлемому использованию карандаша и кисти;</w:t>
      </w:r>
    </w:p>
    <w:p w14:paraId="662CD46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умения правильно захватывать карандаш\кисть и удерживать при рисовании;</w:t>
      </w:r>
    </w:p>
    <w:p w14:paraId="60DD5EA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простых графических навыков: рисования прямых, замкнутых линий, черкания;</w:t>
      </w:r>
    </w:p>
    <w:p w14:paraId="278490A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формирование навыка подражания простым графическим движениям карандашом;</w:t>
      </w:r>
    </w:p>
    <w:p w14:paraId="23ADE65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умения ориентироваться на листе бумаги: вверху или внизу, сбоку.</w:t>
      </w:r>
    </w:p>
    <w:p w14:paraId="6169FCE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37.5.8.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3A191D3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знакомство с различными типами конструкторов и техникой их использования, способом соединения деталей;</w:t>
      </w:r>
    </w:p>
    <w:p w14:paraId="7081956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2) формирование умения узнавать объекты, выполненные с помощью деталей </w:t>
      </w:r>
      <w:r w:rsidRPr="00635553">
        <w:rPr>
          <w:rFonts w:ascii="Times New Roman" w:hAnsi="Times New Roman" w:cs="Times New Roman"/>
          <w:sz w:val="24"/>
          <w:szCs w:val="24"/>
        </w:rPr>
        <w:lastRenderedPageBreak/>
        <w:t>конструктора, и сравнивать их с реальными объектами, называть основные элементы доступным коммуникативным способом;</w:t>
      </w:r>
    </w:p>
    <w:p w14:paraId="364D578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выполнять постройку из 1-3 деталей по образцу;</w:t>
      </w:r>
    </w:p>
    <w:p w14:paraId="5023980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умения последовательно выполнять постройку из 2-3 деталей по подражанию действиям педагогического работника;</w:t>
      </w:r>
    </w:p>
    <w:p w14:paraId="008D2BE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14:paraId="42D9F61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37.6 Основное содержание образовательной деятельности в период формирования познавательной деятельности.</w:t>
      </w:r>
    </w:p>
    <w:p w14:paraId="3EC29A8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Характер задач, решаемых образовательной областью "Художественно-эстетическое развитие" 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p>
    <w:p w14:paraId="4AAF585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37.6.1.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14:paraId="43DC713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формирование интереса к прослушиванию музыкальных произведений;</w:t>
      </w:r>
    </w:p>
    <w:p w14:paraId="7AEF6D7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развитие способности к сопереживанию при прослушивании музыкальных произведений разного характера;</w:t>
      </w:r>
    </w:p>
    <w:p w14:paraId="4E477A6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
    <w:p w14:paraId="2730556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14:paraId="0448436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навыка подражания движениям педагогического работника при звучании знакомой музыки;</w:t>
      </w:r>
    </w:p>
    <w:p w14:paraId="634EA61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стимулирование подпевания знакомой песне или музыке;</w:t>
      </w:r>
    </w:p>
    <w:p w14:paraId="5B470B8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14:paraId="4F935E2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формирование навыка воспроизведения простых музыкальных ритмов;</w:t>
      </w:r>
    </w:p>
    <w:p w14:paraId="63905CB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формирование навыка различения и воссоздания на музыкальных инструментах разных музыкальных ритмов;</w:t>
      </w:r>
    </w:p>
    <w:p w14:paraId="3441515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формирование умения выбирать музыкальный инструмент по образцу, по доступной коммуникативной инструкции;</w:t>
      </w:r>
    </w:p>
    <w:p w14:paraId="48DB2CC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развитие навыка узнавания и различения хорошо знакомых музыкальных произведений;</w:t>
      </w:r>
    </w:p>
    <w:p w14:paraId="1B52DAB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12) формирование культуры слушания музыкальных произведений;</w:t>
      </w:r>
    </w:p>
    <w:p w14:paraId="549E60D2"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13) формирование умения петь хором простые песенки и согласовывать свои движения с ритмом и характером мелодии, движениями других обучающихся.</w:t>
      </w:r>
    </w:p>
    <w:p w14:paraId="5AF5422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37.6.2.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0DF811F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знакомство с основными приемами лепки;</w:t>
      </w:r>
    </w:p>
    <w:p w14:paraId="00D6CA6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формирование представления о предметной лепке;</w:t>
      </w:r>
    </w:p>
    <w:p w14:paraId="4B1F09A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соотносить поделку из пластилина с реальным образцом;</w:t>
      </w:r>
    </w:p>
    <w:p w14:paraId="00C18B9C"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навыка ориентирования на образец при лепке;</w:t>
      </w:r>
    </w:p>
    <w:p w14:paraId="1C15930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обучение простым продуктивным и конструктивным действиям и последовательному их выполнению в соответствии с заданной целью;</w:t>
      </w:r>
    </w:p>
    <w:p w14:paraId="02B52AB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формирование умения выполнять поделки из пластилина путем подражания продуктивным действиям педагогического работника;</w:t>
      </w:r>
    </w:p>
    <w:p w14:paraId="7B355B6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умения выполнять поделки из пластилина по инструкции педагогического работника, предъявленной в доступной коммуникативной форме;</w:t>
      </w:r>
    </w:p>
    <w:p w14:paraId="4901671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37.6.3.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5DCA15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lastRenderedPageBreak/>
        <w:t>1) обучение основным приемам выполнения аппликации;</w:t>
      </w:r>
    </w:p>
    <w:p w14:paraId="0C25709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формирование умения соотносить аппликацию с реальным предметом;</w:t>
      </w:r>
    </w:p>
    <w:p w14:paraId="135D851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формирования навыка ориентировки на образец при выполнении поделки;</w:t>
      </w:r>
    </w:p>
    <w:p w14:paraId="05C6645F"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умения располагать и наклеивать детали предмета из бумаги на плоскость согласно образцу;</w:t>
      </w:r>
    </w:p>
    <w:p w14:paraId="270554C6"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выполнение поделки по подражанию продуктивным действиям педагогического работника;</w:t>
      </w:r>
    </w:p>
    <w:p w14:paraId="1291F59E"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формирование умения выполнять аппликацию по инструкции педагогического работника, предъявленной в доступной коммуникативной форме;</w:t>
      </w:r>
    </w:p>
    <w:p w14:paraId="04885F0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умения принимать участие в коллективной работе;</w:t>
      </w:r>
    </w:p>
    <w:p w14:paraId="7EB264F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37.6.4.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14:paraId="1CD80DE8"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развитие графических навыков;</w:t>
      </w:r>
    </w:p>
    <w:p w14:paraId="279A3D59"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развитие умения пользоваться кистью, карандашом, фломастером;</w:t>
      </w:r>
    </w:p>
    <w:p w14:paraId="63303E6B"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обводить предмет по контуру, создавать рельефную обводку;</w:t>
      </w:r>
    </w:p>
    <w:p w14:paraId="4CD78CD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умения выполнять различные линии и виды штриховки, не выходя за рамки рельефного контура;</w:t>
      </w:r>
    </w:p>
    <w:p w14:paraId="0442617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умения выполнять различные линии и виды штриховки подражая действиям педагогического работника;</w:t>
      </w:r>
    </w:p>
    <w:p w14:paraId="01A18113"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формирование умения соотносить изображение предмета с натуральным образцом;</w:t>
      </w:r>
    </w:p>
    <w:p w14:paraId="2BE178E4"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формирование умения рисовать по образцу;</w:t>
      </w:r>
    </w:p>
    <w:p w14:paraId="03E78525"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формирование умения изображать простые предметы по подражанию действиям педагогического работника;</w:t>
      </w:r>
    </w:p>
    <w:p w14:paraId="63EB91E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формирование умения согласовывать свои действия с действиями других обучающихся при выполнении коллективной работы;</w:t>
      </w:r>
    </w:p>
    <w:p w14:paraId="5F49289D"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37.6.5.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14A8018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развитие ориентировки в пространстве и знакомство с понятиями: слева, справа, над или под, дальше, ближе;</w:t>
      </w:r>
    </w:p>
    <w:p w14:paraId="0C4F6081"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знакомство со свойствами и возможностями природных материалов, обучение изготовлению из них поделок с учетом их свойств;</w:t>
      </w:r>
    </w:p>
    <w:p w14:paraId="5C35DAC7"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формирование умения соотносить выполненную постройку с реальным объектом;</w:t>
      </w:r>
    </w:p>
    <w:p w14:paraId="1916DAB0"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4) формирование умения выполнять постройки, ориентируясь на образец;</w:t>
      </w:r>
    </w:p>
    <w:p w14:paraId="1CD055FA" w14:textId="77777777" w:rsidR="007F3CFD"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5) формирование умения выполнять постройки по инструкции педагогического работника, предъявленной в доступной коммуникативной форме;</w:t>
      </w:r>
    </w:p>
    <w:p w14:paraId="15B233FA" w14:textId="2623D9AC" w:rsidR="00697205" w:rsidRPr="00635553" w:rsidRDefault="007F3CFD" w:rsidP="00635553">
      <w:pPr>
        <w:ind w:firstLine="567"/>
        <w:rPr>
          <w:rFonts w:ascii="Times New Roman" w:hAnsi="Times New Roman" w:cs="Times New Roman"/>
          <w:sz w:val="24"/>
          <w:szCs w:val="24"/>
        </w:rPr>
      </w:pPr>
      <w:r w:rsidRPr="00635553">
        <w:rPr>
          <w:rFonts w:ascii="Times New Roman" w:hAnsi="Times New Roman" w:cs="Times New Roman"/>
          <w:sz w:val="24"/>
          <w:szCs w:val="24"/>
        </w:rPr>
        <w:t>6) развитие умения выполнять коллективную постройку и использовать ее в игре.</w:t>
      </w:r>
    </w:p>
    <w:p w14:paraId="5F42D315"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38. Взаимодействие педагогических работников с детьми:</w:t>
      </w:r>
    </w:p>
    <w:p w14:paraId="21A8B6E1"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14:paraId="607C9EF1"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характер взаимодействия с педагогическим работником;</w:t>
      </w:r>
    </w:p>
    <w:p w14:paraId="27EA6F26"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характер взаимодействия с другими детьми;</w:t>
      </w:r>
    </w:p>
    <w:p w14:paraId="67B6D859"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система отношений ребенка к миру, к другим людям, к себе самому.</w:t>
      </w:r>
    </w:p>
    <w:p w14:paraId="6C96BC79"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6DC96E9B"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63A52BDD"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4. Процесс приобретения общих культурных умений во всей его полноте возможен только </w:t>
      </w:r>
      <w:r w:rsidRPr="00635553">
        <w:rPr>
          <w:rFonts w:ascii="Times New Roman" w:hAnsi="Times New Roman" w:cs="Times New Roman"/>
          <w:sz w:val="24"/>
          <w:szCs w:val="24"/>
        </w:rPr>
        <w:lastRenderedPageBreak/>
        <w:t>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5290AB5B"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130A9562"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1811837B"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72EDC5F8"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26D0B574"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2FCDEE72"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A4153F3"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073E3E2A"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39. Взаимодействие педагогического коллектива с родителями (законными представителями) обучающихся.</w:t>
      </w:r>
    </w:p>
    <w:p w14:paraId="79E37D2A"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635553">
        <w:rPr>
          <w:rFonts w:ascii="Times New Roman" w:hAnsi="Times New Roman" w:cs="Times New Roman"/>
          <w:sz w:val="24"/>
          <w:szCs w:val="24"/>
        </w:rPr>
        <w:t>коррекционно</w:t>
      </w:r>
      <w:proofErr w:type="spellEnd"/>
      <w:r w:rsidRPr="00635553">
        <w:rPr>
          <w:rFonts w:ascii="Times New Roman" w:hAnsi="Times New Roman" w:cs="Times New Roman"/>
          <w:sz w:val="24"/>
          <w:szCs w:val="24"/>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w:t>
      </w:r>
      <w:r w:rsidRPr="00635553">
        <w:rPr>
          <w:rFonts w:ascii="Times New Roman" w:hAnsi="Times New Roman" w:cs="Times New Roman"/>
          <w:sz w:val="24"/>
          <w:szCs w:val="24"/>
        </w:rPr>
        <w:lastRenderedPageBreak/>
        <w:t>нарушенных функций у обучающихся.</w:t>
      </w:r>
    </w:p>
    <w:p w14:paraId="3B96DB8C"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39.8. Особенности взаимодействия педагогического коллектива с семьями дошкольников с ТМНР.</w:t>
      </w:r>
    </w:p>
    <w:p w14:paraId="25715E28"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p>
    <w:p w14:paraId="0935E546"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39.8.1. Цель организации взаимодействия педагогического коллектива Организации с семьями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14:paraId="73A95F81"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39.8.2. Работа педагогического коллектива с семьей ребенка с ТМНР строится на следующих принципах:</w:t>
      </w:r>
    </w:p>
    <w:p w14:paraId="43C1D717"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14:paraId="7E6577AD"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взаимодействие с семьей ребенка с ТМНР осуществляется в рамках комплексного и непрерывного сопровождения, начиная с раннего и дошкольного возраста;</w:t>
      </w:r>
    </w:p>
    <w:p w14:paraId="15AD1E63"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семья ребенка с ТМНР позиционируется как </w:t>
      </w:r>
      <w:proofErr w:type="spellStart"/>
      <w:r w:rsidRPr="00635553">
        <w:rPr>
          <w:rFonts w:ascii="Times New Roman" w:hAnsi="Times New Roman" w:cs="Times New Roman"/>
          <w:sz w:val="24"/>
          <w:szCs w:val="24"/>
        </w:rPr>
        <w:t>микросоциальная</w:t>
      </w:r>
      <w:proofErr w:type="spellEnd"/>
      <w:r w:rsidRPr="00635553">
        <w:rPr>
          <w:rFonts w:ascii="Times New Roman" w:hAnsi="Times New Roman" w:cs="Times New Roman"/>
          <w:sz w:val="24"/>
          <w:szCs w:val="24"/>
        </w:rPr>
        <w:t xml:space="preserve">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14:paraId="2D737D3B"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39.8.3. Взаимодействие с семьями обучающихся с ТМНР направлено на решение следующих задач:</w:t>
      </w:r>
    </w:p>
    <w:p w14:paraId="4297FBED"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а) 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14:paraId="5BA8957A"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б) психолого-педагогическое просвещение родителей (законных представителей), формирование у них психолого-педагогической компетентности;</w:t>
      </w:r>
    </w:p>
    <w:p w14:paraId="6D7B561D"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14:paraId="2FA38CD9"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г) формирование представлений об особенностях развития ребенка, навыков и умений конструктивного взаимодействия в системе родитель-ребенок с ТМНР посредством проведения психолого-педагогических коррекционных мероприятий.</w:t>
      </w:r>
    </w:p>
    <w:p w14:paraId="305F337B"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39.8.4. 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14:paraId="4F46B692"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39.8.5. Образовательно-просветительская работа.</w:t>
      </w:r>
    </w:p>
    <w:p w14:paraId="66D6E46A"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 (законным представителям)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w:t>
      </w:r>
      <w:r w:rsidRPr="00635553">
        <w:rPr>
          <w:rFonts w:ascii="Times New Roman" w:hAnsi="Times New Roman" w:cs="Times New Roman"/>
          <w:sz w:val="24"/>
          <w:szCs w:val="24"/>
        </w:rPr>
        <w:lastRenderedPageBreak/>
        <w:t>и приемы воспитания ребенка с ТМНР в семье, обучить родителей (законных представителей) конструктивному с ним взаимодействию.</w:t>
      </w:r>
    </w:p>
    <w:p w14:paraId="5D05AD7E"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14:paraId="3DDDA5B2"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39.8.6. В процессе взаимодействия сотрудникам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Психологическая травматизация родителей (законных представителей),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 (законным представителям)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14:paraId="7B2A7F38"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39.8.7. Психологическое консультирование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14:paraId="285F7437"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14:paraId="70FA38F8"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39.8.8. Педагогическая коррекция.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взаимодействие с родителям (законным представителям) в данном направлении, учитель-дефектолог решает следующие задачи:</w:t>
      </w:r>
    </w:p>
    <w:p w14:paraId="4A687DE0"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практическое обучение родителей (законных представителей)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w:t>
      </w:r>
    </w:p>
    <w:p w14:paraId="25B1D6EA"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14:paraId="328E8EFF"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и игровых сеансах с другими </w:t>
      </w:r>
      <w:proofErr w:type="spellStart"/>
      <w:r w:rsidRPr="00635553">
        <w:rPr>
          <w:rFonts w:ascii="Times New Roman" w:hAnsi="Times New Roman" w:cs="Times New Roman"/>
          <w:sz w:val="24"/>
          <w:szCs w:val="24"/>
        </w:rPr>
        <w:t>родительско</w:t>
      </w:r>
      <w:proofErr w:type="spellEnd"/>
      <w:r w:rsidRPr="00635553">
        <w:rPr>
          <w:rFonts w:ascii="Times New Roman" w:hAnsi="Times New Roman" w:cs="Times New Roman"/>
          <w:sz w:val="24"/>
          <w:szCs w:val="24"/>
        </w:rPr>
        <w:t>-детскими диадами; участие в тематических семинарах-тренингах, досуговых мероприятиях.</w:t>
      </w:r>
    </w:p>
    <w:p w14:paraId="2210AB20"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Организуя коррекционно-развивающие занятия "специалист - ребенок - родитель", учитель-дефектолог непосредственно обучает родителей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представители) должны стремиться </w:t>
      </w:r>
      <w:r w:rsidRPr="00635553">
        <w:rPr>
          <w:rFonts w:ascii="Times New Roman" w:hAnsi="Times New Roman" w:cs="Times New Roman"/>
          <w:sz w:val="24"/>
          <w:szCs w:val="24"/>
        </w:rPr>
        <w:lastRenderedPageBreak/>
        <w:t>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14:paraId="74819FF9"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Учитель-дефектолог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14:paraId="2BE2F9E3"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39.8.9. Психологическая помощь. Основная цель психологической помощи - поддержать семью ребенка 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p>
    <w:p w14:paraId="3D9938A1"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повышение самооценки, чувства собственного достоинства родителя;</w:t>
      </w:r>
    </w:p>
    <w:p w14:paraId="3A1E570C"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стабилизация и оптимизация психического состояния родителя, преодоление состояния "горя", "безвыходности", "безысходности", "тупиковой ситуации";</w:t>
      </w:r>
    </w:p>
    <w:p w14:paraId="38FE4A0A"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14:paraId="0E6B43F1"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14:paraId="441A3404"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Основным методом </w:t>
      </w:r>
      <w:proofErr w:type="spellStart"/>
      <w:r w:rsidRPr="00635553">
        <w:rPr>
          <w:rFonts w:ascii="Times New Roman" w:hAnsi="Times New Roman" w:cs="Times New Roman"/>
          <w:sz w:val="24"/>
          <w:szCs w:val="24"/>
        </w:rPr>
        <w:t>психокоррекционного</w:t>
      </w:r>
      <w:proofErr w:type="spellEnd"/>
      <w:r w:rsidRPr="00635553">
        <w:rPr>
          <w:rFonts w:ascii="Times New Roman" w:hAnsi="Times New Roman" w:cs="Times New Roman"/>
          <w:sz w:val="24"/>
          <w:szCs w:val="24"/>
        </w:rPr>
        <w:t xml:space="preserve">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психологической помощи родителям (законным представителям).</w:t>
      </w:r>
    </w:p>
    <w:p w14:paraId="3C4A5186"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 на выполнение рекомендаций специалистов.</w:t>
      </w:r>
    </w:p>
    <w:p w14:paraId="0A2653E1" w14:textId="77777777" w:rsidR="00697205" w:rsidRPr="00635553" w:rsidRDefault="00697205" w:rsidP="00635553">
      <w:pPr>
        <w:ind w:firstLine="567"/>
        <w:rPr>
          <w:rFonts w:ascii="Times New Roman" w:hAnsi="Times New Roman" w:cs="Times New Roman"/>
          <w:sz w:val="24"/>
          <w:szCs w:val="24"/>
        </w:rPr>
      </w:pPr>
      <w:r w:rsidRPr="00635553">
        <w:rPr>
          <w:rFonts w:ascii="Times New Roman" w:hAnsi="Times New Roman" w:cs="Times New Roman"/>
          <w:sz w:val="24"/>
          <w:szCs w:val="24"/>
        </w:rPr>
        <w:t>С целью оказания эмоциональной поддержки семьям педагог-психолог может проводить групповые психотерапевтические тренинги с родителям (законным представителям), повышая у них самооценку и формируя чувство потребности в ребенке и любви к нему.</w:t>
      </w:r>
    </w:p>
    <w:p w14:paraId="170CC088" w14:textId="26E03BEA" w:rsidR="00697205" w:rsidRPr="00635553" w:rsidRDefault="00697205" w:rsidP="00635553">
      <w:pPr>
        <w:ind w:firstLine="567"/>
        <w:rPr>
          <w:rFonts w:ascii="Times New Roman" w:hAnsi="Times New Roman" w:cs="Times New Roman"/>
          <w:sz w:val="24"/>
          <w:szCs w:val="24"/>
        </w:rPr>
      </w:pPr>
    </w:p>
    <w:p w14:paraId="03673B6E" w14:textId="2A5FA003" w:rsidR="00A35F83" w:rsidRPr="00635553" w:rsidRDefault="00A35F83" w:rsidP="00635553">
      <w:pPr>
        <w:ind w:firstLine="567"/>
        <w:rPr>
          <w:rFonts w:ascii="Times New Roman" w:hAnsi="Times New Roman" w:cs="Times New Roman"/>
          <w:sz w:val="24"/>
          <w:szCs w:val="24"/>
        </w:rPr>
      </w:pPr>
    </w:p>
    <w:p w14:paraId="24375284"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48. Программа коррекционно-развивающей работы с детьми с ТМНР.</w:t>
      </w:r>
    </w:p>
    <w:p w14:paraId="7965680B"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w:t>
      </w:r>
    </w:p>
    <w:p w14:paraId="425562E2"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14:paraId="60BF5FBA"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w:t>
      </w:r>
      <w:r w:rsidRPr="00635553">
        <w:rPr>
          <w:rFonts w:ascii="Times New Roman" w:hAnsi="Times New Roman" w:cs="Times New Roman"/>
          <w:sz w:val="24"/>
          <w:szCs w:val="24"/>
        </w:rPr>
        <w:lastRenderedPageBreak/>
        <w:t>АОП ДО и открывает перспективы освоения содержания общего образования.</w:t>
      </w:r>
    </w:p>
    <w:p w14:paraId="28C8446E"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14:paraId="25F5EBFB"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14:paraId="666AC29D"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p>
    <w:p w14:paraId="28B8F759"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48.1. Содержание ИПКР определяется следующим образом:</w:t>
      </w:r>
    </w:p>
    <w:p w14:paraId="5AF5E3E7"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Работа начинается с определения индивидуальных особых образовательных потребностей ребенка с ТМНР, включает:</w:t>
      </w:r>
    </w:p>
    <w:p w14:paraId="2634F534"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сбор медико-социальной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14:paraId="58AF8F06"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14:paraId="620ECFCA"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p>
    <w:p w14:paraId="6D4666D3"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14:paraId="40E3A2D1"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14:paraId="77E9F0A2"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p>
    <w:p w14:paraId="64C16658"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lastRenderedPageBreak/>
        <w:t>определяются формы сотрудничества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14:paraId="6A802298"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3. Разработанная ИПКР утверждается </w:t>
      </w:r>
      <w:proofErr w:type="spellStart"/>
      <w:r w:rsidRPr="00635553">
        <w:rPr>
          <w:rFonts w:ascii="Times New Roman" w:hAnsi="Times New Roman" w:cs="Times New Roman"/>
          <w:sz w:val="24"/>
          <w:szCs w:val="24"/>
        </w:rPr>
        <w:t>ППк</w:t>
      </w:r>
      <w:proofErr w:type="spellEnd"/>
      <w:r w:rsidRPr="00635553">
        <w:rPr>
          <w:rFonts w:ascii="Times New Roman" w:hAnsi="Times New Roman" w:cs="Times New Roman"/>
          <w:sz w:val="24"/>
          <w:szCs w:val="24"/>
        </w:rPr>
        <w:t xml:space="preserve"> Организации. В зависимости от результатов анализа медико-социальной информации и психолого-педагогического обследования ребенка с ТМНР </w:t>
      </w:r>
      <w:proofErr w:type="spellStart"/>
      <w:r w:rsidRPr="00635553">
        <w:rPr>
          <w:rFonts w:ascii="Times New Roman" w:hAnsi="Times New Roman" w:cs="Times New Roman"/>
          <w:sz w:val="24"/>
          <w:szCs w:val="24"/>
        </w:rPr>
        <w:t>ППк</w:t>
      </w:r>
      <w:proofErr w:type="spellEnd"/>
      <w:r w:rsidRPr="00635553">
        <w:rPr>
          <w:rFonts w:ascii="Times New Roman" w:hAnsi="Times New Roman" w:cs="Times New Roman"/>
          <w:sz w:val="24"/>
          <w:szCs w:val="24"/>
        </w:rPr>
        <w:t xml:space="preserve"> устанавливает срок реализации ИПКР. Он составляет не менее 3 месяцев, но не может превышать одного года.</w:t>
      </w:r>
    </w:p>
    <w:p w14:paraId="50BC1F3F"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14:paraId="5C07A1A8"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5. По окончании установленного срока проводится коллегиальный анализ результатов реализации ИПКР. </w:t>
      </w:r>
      <w:proofErr w:type="spellStart"/>
      <w:r w:rsidRPr="00635553">
        <w:rPr>
          <w:rFonts w:ascii="Times New Roman" w:hAnsi="Times New Roman" w:cs="Times New Roman"/>
          <w:sz w:val="24"/>
          <w:szCs w:val="24"/>
        </w:rPr>
        <w:t>ППк</w:t>
      </w:r>
      <w:proofErr w:type="spellEnd"/>
      <w:r w:rsidRPr="00635553">
        <w:rPr>
          <w:rFonts w:ascii="Times New Roman" w:hAnsi="Times New Roman" w:cs="Times New Roman"/>
          <w:sz w:val="24"/>
          <w:szCs w:val="24"/>
        </w:rPr>
        <w:t xml:space="preserve">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14:paraId="2BD187D8"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В ходе коррекционно-развивающей работы у обучающихся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p>
    <w:p w14:paraId="20552CD5"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48.2. 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p w14:paraId="7EA5A62A" w14:textId="77777777" w:rsidR="00A35F83"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14:paraId="00B91943" w14:textId="48626F07" w:rsidR="00DD594A" w:rsidRPr="00635553" w:rsidRDefault="00A35F83" w:rsidP="00635553">
      <w:pPr>
        <w:ind w:firstLine="567"/>
        <w:rPr>
          <w:rFonts w:ascii="Times New Roman" w:hAnsi="Times New Roman" w:cs="Times New Roman"/>
          <w:sz w:val="24"/>
          <w:szCs w:val="24"/>
        </w:rPr>
      </w:pPr>
      <w:r w:rsidRPr="00635553">
        <w:rPr>
          <w:rFonts w:ascii="Times New Roman" w:hAnsi="Times New Roman" w:cs="Times New Roman"/>
          <w:sz w:val="24"/>
          <w:szCs w:val="24"/>
        </w:rP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14:paraId="4926BCE7"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49. Федеральная рабочая программа воспитания.</w:t>
      </w:r>
    </w:p>
    <w:p w14:paraId="6E29C3C1"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5347BB26"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01E37A59"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0ED95E22"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В основе процесса воспитания обучающихся в Организации должны лежать </w:t>
      </w:r>
      <w:r w:rsidRPr="00635553">
        <w:rPr>
          <w:rFonts w:ascii="Times New Roman" w:hAnsi="Times New Roman" w:cs="Times New Roman"/>
          <w:sz w:val="24"/>
          <w:szCs w:val="24"/>
        </w:rPr>
        <w:lastRenderedPageBreak/>
        <w:t>конституционные и национальные ценности российского общества.</w:t>
      </w:r>
    </w:p>
    <w:p w14:paraId="43FD01DD"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5C3D5F03"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3972ED3A"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09039C92"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Ценности Родины и природы лежат в основе патриотического направления воспитания.</w:t>
      </w:r>
    </w:p>
    <w:p w14:paraId="6A9A3FFD"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14:paraId="3A95BA88"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Ценность знания лежит в основе познавательного направления воспитания.</w:t>
      </w:r>
    </w:p>
    <w:p w14:paraId="1D21C348"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14:paraId="334D6CC3"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Ценность труда лежит в основе трудового направления воспитания.</w:t>
      </w:r>
    </w:p>
    <w:p w14:paraId="3C5232E2"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14:paraId="3876CADD"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14:paraId="4051540E"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0B1279C7"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14:paraId="5ED66EDB"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63679DCD"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49.1. Целевой раздел.</w:t>
      </w:r>
    </w:p>
    <w:p w14:paraId="191D9DF0"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2040B936"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1) формирование ценностного отношения к окружающему миру, другим людям, себе;</w:t>
      </w:r>
    </w:p>
    <w:p w14:paraId="6E0E08DB"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14:paraId="2B76BB43"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04FABD01"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223183AA"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Задачи воспитания соответствуют основным направлениям воспитательной работы.</w:t>
      </w:r>
    </w:p>
    <w:p w14:paraId="6094E25A"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ABC8F7B"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w:t>
      </w:r>
      <w:r w:rsidRPr="00635553">
        <w:rPr>
          <w:rFonts w:ascii="Times New Roman" w:hAnsi="Times New Roman" w:cs="Times New Roman"/>
          <w:sz w:val="24"/>
          <w:szCs w:val="24"/>
        </w:rPr>
        <w:lastRenderedPageBreak/>
        <w:t>окружающей среде, рационального природопользования;</w:t>
      </w:r>
    </w:p>
    <w:p w14:paraId="3ED93408"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2DADE249"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14:paraId="02CEDA06"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548EC0F1"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038CB034"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47506C6B"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735C212E"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3071D986"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1AB2AE3E"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53D33BB7"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69A6C859"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49.1.3.2. Общности (сообщества) Организации:</w:t>
      </w:r>
    </w:p>
    <w:p w14:paraId="3E60FB9D"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29A1847D"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Педагогические работники должны:</w:t>
      </w:r>
    </w:p>
    <w:p w14:paraId="346469B5"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14:paraId="0B38045F"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мотивировать обучающихся к общению друг с другом, поощрять даже самые незначительные стремления к общению и взаимодействию;</w:t>
      </w:r>
    </w:p>
    <w:p w14:paraId="7F0C6C27"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1A9E047D"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14:paraId="3B1EEDAD"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2C90DD84"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4C8ED85C"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учить обучающихся совместной деятельности, насыщать их жизнь событиями, которые </w:t>
      </w:r>
      <w:r w:rsidRPr="00635553">
        <w:rPr>
          <w:rFonts w:ascii="Times New Roman" w:hAnsi="Times New Roman" w:cs="Times New Roman"/>
          <w:sz w:val="24"/>
          <w:szCs w:val="24"/>
        </w:rPr>
        <w:lastRenderedPageBreak/>
        <w:t>сплачивали бы и объединяли ребят;</w:t>
      </w:r>
    </w:p>
    <w:p w14:paraId="1F0F1F3C"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воспитывать в детях чувство ответственности перед группой за свое поведение.</w:t>
      </w:r>
    </w:p>
    <w:p w14:paraId="222E0429"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5A6257AF"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09CAB6A9"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40CE1BF4"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3E134013"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038DE9FB"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635553">
        <w:rPr>
          <w:rFonts w:ascii="Times New Roman" w:hAnsi="Times New Roman" w:cs="Times New Roman"/>
          <w:sz w:val="24"/>
          <w:szCs w:val="24"/>
        </w:rPr>
        <w:t>- это</w:t>
      </w:r>
      <w:proofErr w:type="gramEnd"/>
      <w:r w:rsidRPr="00635553">
        <w:rPr>
          <w:rFonts w:ascii="Times New Roman" w:hAnsi="Times New Roman" w:cs="Times New Roman"/>
          <w:sz w:val="24"/>
          <w:szCs w:val="24"/>
        </w:rP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7655E3D3"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581204D8"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4650C196"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231F7FA5"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14:paraId="0A70A2DA"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1E244ABB"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14:paraId="7153B0FC"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32B9B792"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49.1.3.4. Деятельности и культурные практики в Организации.</w:t>
      </w:r>
    </w:p>
    <w:p w14:paraId="19C437FB"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 xml:space="preserve">Цели и задачи воспитания реализуются во всех видах деятельности дошкольника с ОВЗ, </w:t>
      </w:r>
      <w:r w:rsidRPr="00635553">
        <w:rPr>
          <w:rFonts w:ascii="Times New Roman" w:hAnsi="Times New Roman" w:cs="Times New Roman"/>
          <w:sz w:val="24"/>
          <w:szCs w:val="24"/>
        </w:rPr>
        <w:lastRenderedPageBreak/>
        <w:t>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17A446CB"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143C8C7A"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71E5D6AB"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196960B9"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49.1.4. Требования к планируемым результатам освоения Программы воспитания.</w:t>
      </w:r>
    </w:p>
    <w:p w14:paraId="7AB063C2"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5BEFFF6A"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21265BC1" w14:textId="77777777"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49.1.5. Целевые ориентиры воспитательной работы для обучающихся с ОВЗ младенческого и раннего возраста (до 3 лет).</w:t>
      </w:r>
    </w:p>
    <w:p w14:paraId="648D4400" w14:textId="034A4DB1" w:rsidR="00DD594A" w:rsidRPr="00635553" w:rsidRDefault="00DD594A" w:rsidP="00635553">
      <w:pPr>
        <w:ind w:firstLine="567"/>
        <w:rPr>
          <w:rFonts w:ascii="Times New Roman" w:hAnsi="Times New Roman" w:cs="Times New Roman"/>
          <w:sz w:val="24"/>
          <w:szCs w:val="24"/>
        </w:rPr>
      </w:pPr>
      <w:r w:rsidRPr="00635553">
        <w:rPr>
          <w:rFonts w:ascii="Times New Roman" w:hAnsi="Times New Roman" w:cs="Times New Roman"/>
          <w:sz w:val="24"/>
          <w:szCs w:val="24"/>
        </w:rPr>
        <w:t>Портрет ребенка с ОВЗ младенческого и раннего возраста (к 3-м годам)</w:t>
      </w:r>
    </w:p>
    <w:tbl>
      <w:tblPr>
        <w:tblW w:w="101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2"/>
        <w:gridCol w:w="3106"/>
        <w:gridCol w:w="4347"/>
      </w:tblGrid>
      <w:tr w:rsidR="00DD594A" w:rsidRPr="00635553" w14:paraId="7763A085" w14:textId="77777777" w:rsidTr="00635553">
        <w:trPr>
          <w:trHeight w:val="42"/>
        </w:trPr>
        <w:tc>
          <w:tcPr>
            <w:tcW w:w="2692" w:type="dxa"/>
            <w:tcBorders>
              <w:top w:val="single" w:sz="4" w:space="0" w:color="auto"/>
              <w:bottom w:val="single" w:sz="4" w:space="0" w:color="auto"/>
              <w:right w:val="single" w:sz="4" w:space="0" w:color="auto"/>
            </w:tcBorders>
            <w:vAlign w:val="center"/>
          </w:tcPr>
          <w:p w14:paraId="1A76969C" w14:textId="77777777" w:rsidR="00DD594A" w:rsidRPr="00635553" w:rsidRDefault="00DD594A" w:rsidP="00635553">
            <w:pPr>
              <w:pStyle w:val="a4"/>
              <w:rPr>
                <w:rFonts w:ascii="Times New Roman" w:hAnsi="Times New Roman" w:cs="Times New Roman"/>
                <w:sz w:val="16"/>
                <w:szCs w:val="16"/>
              </w:rPr>
            </w:pPr>
            <w:r w:rsidRPr="00635553">
              <w:rPr>
                <w:rFonts w:ascii="Times New Roman" w:hAnsi="Times New Roman" w:cs="Times New Roman"/>
                <w:sz w:val="16"/>
                <w:szCs w:val="16"/>
              </w:rPr>
              <w:t>Направление воспитания</w:t>
            </w:r>
          </w:p>
        </w:tc>
        <w:tc>
          <w:tcPr>
            <w:tcW w:w="3106" w:type="dxa"/>
            <w:tcBorders>
              <w:top w:val="single" w:sz="4" w:space="0" w:color="auto"/>
              <w:left w:val="single" w:sz="4" w:space="0" w:color="auto"/>
              <w:bottom w:val="single" w:sz="4" w:space="0" w:color="auto"/>
              <w:right w:val="single" w:sz="4" w:space="0" w:color="auto"/>
            </w:tcBorders>
            <w:vAlign w:val="center"/>
          </w:tcPr>
          <w:p w14:paraId="527C93A5" w14:textId="77777777" w:rsidR="00DD594A" w:rsidRPr="00635553" w:rsidRDefault="00DD594A" w:rsidP="00635553">
            <w:pPr>
              <w:pStyle w:val="a4"/>
              <w:rPr>
                <w:rFonts w:ascii="Times New Roman" w:hAnsi="Times New Roman" w:cs="Times New Roman"/>
                <w:sz w:val="16"/>
                <w:szCs w:val="16"/>
              </w:rPr>
            </w:pPr>
            <w:r w:rsidRPr="00635553">
              <w:rPr>
                <w:rFonts w:ascii="Times New Roman" w:hAnsi="Times New Roman" w:cs="Times New Roman"/>
                <w:sz w:val="16"/>
                <w:szCs w:val="16"/>
              </w:rPr>
              <w:t>Ценности</w:t>
            </w:r>
          </w:p>
        </w:tc>
        <w:tc>
          <w:tcPr>
            <w:tcW w:w="4347" w:type="dxa"/>
            <w:tcBorders>
              <w:top w:val="single" w:sz="4" w:space="0" w:color="auto"/>
              <w:left w:val="single" w:sz="4" w:space="0" w:color="auto"/>
              <w:bottom w:val="single" w:sz="4" w:space="0" w:color="auto"/>
            </w:tcBorders>
            <w:vAlign w:val="center"/>
          </w:tcPr>
          <w:p w14:paraId="10390AE5" w14:textId="77777777" w:rsidR="00DD594A" w:rsidRPr="00635553" w:rsidRDefault="00DD594A" w:rsidP="00635553">
            <w:pPr>
              <w:pStyle w:val="a4"/>
              <w:rPr>
                <w:rFonts w:ascii="Times New Roman" w:hAnsi="Times New Roman" w:cs="Times New Roman"/>
                <w:sz w:val="16"/>
                <w:szCs w:val="16"/>
              </w:rPr>
            </w:pPr>
            <w:r w:rsidRPr="00635553">
              <w:rPr>
                <w:rFonts w:ascii="Times New Roman" w:hAnsi="Times New Roman" w:cs="Times New Roman"/>
                <w:sz w:val="16"/>
                <w:szCs w:val="16"/>
              </w:rPr>
              <w:t>Показатели</w:t>
            </w:r>
          </w:p>
        </w:tc>
      </w:tr>
      <w:tr w:rsidR="00DD594A" w:rsidRPr="00635553" w14:paraId="4419310C" w14:textId="77777777" w:rsidTr="00635553">
        <w:trPr>
          <w:trHeight w:val="42"/>
        </w:trPr>
        <w:tc>
          <w:tcPr>
            <w:tcW w:w="2692" w:type="dxa"/>
            <w:tcBorders>
              <w:top w:val="single" w:sz="4" w:space="0" w:color="auto"/>
              <w:bottom w:val="single" w:sz="4" w:space="0" w:color="auto"/>
              <w:right w:val="single" w:sz="4" w:space="0" w:color="auto"/>
            </w:tcBorders>
            <w:vAlign w:val="center"/>
          </w:tcPr>
          <w:p w14:paraId="44120A66"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Патриотическое</w:t>
            </w:r>
          </w:p>
        </w:tc>
        <w:tc>
          <w:tcPr>
            <w:tcW w:w="3106" w:type="dxa"/>
            <w:tcBorders>
              <w:top w:val="single" w:sz="4" w:space="0" w:color="auto"/>
              <w:left w:val="single" w:sz="4" w:space="0" w:color="auto"/>
              <w:bottom w:val="single" w:sz="4" w:space="0" w:color="auto"/>
              <w:right w:val="single" w:sz="4" w:space="0" w:color="auto"/>
            </w:tcBorders>
            <w:vAlign w:val="center"/>
          </w:tcPr>
          <w:p w14:paraId="0325BD1B"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Родина, природа</w:t>
            </w:r>
          </w:p>
        </w:tc>
        <w:tc>
          <w:tcPr>
            <w:tcW w:w="4347" w:type="dxa"/>
            <w:tcBorders>
              <w:top w:val="single" w:sz="4" w:space="0" w:color="auto"/>
              <w:left w:val="single" w:sz="4" w:space="0" w:color="auto"/>
              <w:bottom w:val="single" w:sz="4" w:space="0" w:color="auto"/>
            </w:tcBorders>
            <w:vAlign w:val="center"/>
          </w:tcPr>
          <w:p w14:paraId="59D46450"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Проявляющий привязанность, любовь к семье, близким, окружающему миру</w:t>
            </w:r>
          </w:p>
        </w:tc>
      </w:tr>
      <w:tr w:rsidR="00DD594A" w:rsidRPr="00635553" w14:paraId="42C904A4" w14:textId="77777777" w:rsidTr="00635553">
        <w:trPr>
          <w:trHeight w:val="471"/>
        </w:trPr>
        <w:tc>
          <w:tcPr>
            <w:tcW w:w="2692" w:type="dxa"/>
            <w:tcBorders>
              <w:top w:val="single" w:sz="4" w:space="0" w:color="auto"/>
              <w:bottom w:val="single" w:sz="4" w:space="0" w:color="auto"/>
              <w:right w:val="single" w:sz="4" w:space="0" w:color="auto"/>
            </w:tcBorders>
            <w:vAlign w:val="center"/>
          </w:tcPr>
          <w:p w14:paraId="157B7DFE"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Социальное</w:t>
            </w:r>
          </w:p>
        </w:tc>
        <w:tc>
          <w:tcPr>
            <w:tcW w:w="3106" w:type="dxa"/>
            <w:tcBorders>
              <w:top w:val="single" w:sz="4" w:space="0" w:color="auto"/>
              <w:left w:val="single" w:sz="4" w:space="0" w:color="auto"/>
              <w:bottom w:val="single" w:sz="4" w:space="0" w:color="auto"/>
              <w:right w:val="single" w:sz="4" w:space="0" w:color="auto"/>
            </w:tcBorders>
            <w:vAlign w:val="center"/>
          </w:tcPr>
          <w:p w14:paraId="5177372C" w14:textId="19D6FFD5"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Человек, семья,</w:t>
            </w:r>
            <w:r w:rsidR="00017359">
              <w:rPr>
                <w:rFonts w:ascii="Times New Roman" w:hAnsi="Times New Roman" w:cs="Times New Roman"/>
                <w:sz w:val="16"/>
                <w:szCs w:val="16"/>
              </w:rPr>
              <w:t xml:space="preserve"> </w:t>
            </w:r>
            <w:r w:rsidRPr="00635553">
              <w:rPr>
                <w:rFonts w:ascii="Times New Roman" w:hAnsi="Times New Roman" w:cs="Times New Roman"/>
                <w:sz w:val="16"/>
                <w:szCs w:val="16"/>
              </w:rPr>
              <w:t>дружба,</w:t>
            </w:r>
          </w:p>
          <w:p w14:paraId="658C70CB"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сотрудничество</w:t>
            </w:r>
          </w:p>
        </w:tc>
        <w:tc>
          <w:tcPr>
            <w:tcW w:w="4347" w:type="dxa"/>
            <w:tcBorders>
              <w:top w:val="single" w:sz="4" w:space="0" w:color="auto"/>
              <w:left w:val="single" w:sz="4" w:space="0" w:color="auto"/>
              <w:bottom w:val="single" w:sz="4" w:space="0" w:color="auto"/>
            </w:tcBorders>
            <w:vAlign w:val="center"/>
          </w:tcPr>
          <w:p w14:paraId="57D00578"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Способный понять и принять, что такое "хорошо" и "плохо".</w:t>
            </w:r>
          </w:p>
          <w:p w14:paraId="626EB1BF"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Проявляющий интерес к другим детям и способный бесконфликтно играть рядом с ними.</w:t>
            </w:r>
          </w:p>
          <w:p w14:paraId="4BA5CE78"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Проявляющий позицию "Я сам!".</w:t>
            </w:r>
          </w:p>
          <w:p w14:paraId="32EEA284"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Доброжелательный, проявляющий сочувствие, доброту.</w:t>
            </w:r>
          </w:p>
          <w:p w14:paraId="07DD8264"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Испытывающий чувство удовольствия в случае одобрения и чувство огорчения в случае неодобрения со стороны педагогических работников.</w:t>
            </w:r>
          </w:p>
          <w:p w14:paraId="57DFE109"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D594A" w:rsidRPr="00635553" w14:paraId="48A21CA9" w14:textId="77777777" w:rsidTr="00017359">
        <w:trPr>
          <w:trHeight w:val="42"/>
        </w:trPr>
        <w:tc>
          <w:tcPr>
            <w:tcW w:w="2692" w:type="dxa"/>
            <w:tcBorders>
              <w:top w:val="single" w:sz="4" w:space="0" w:color="auto"/>
              <w:bottom w:val="single" w:sz="4" w:space="0" w:color="auto"/>
              <w:right w:val="single" w:sz="4" w:space="0" w:color="auto"/>
            </w:tcBorders>
            <w:vAlign w:val="center"/>
          </w:tcPr>
          <w:p w14:paraId="34C3D069"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Познавательное</w:t>
            </w:r>
          </w:p>
        </w:tc>
        <w:tc>
          <w:tcPr>
            <w:tcW w:w="3106" w:type="dxa"/>
            <w:tcBorders>
              <w:top w:val="single" w:sz="4" w:space="0" w:color="auto"/>
              <w:left w:val="single" w:sz="4" w:space="0" w:color="auto"/>
              <w:bottom w:val="single" w:sz="4" w:space="0" w:color="auto"/>
              <w:right w:val="single" w:sz="4" w:space="0" w:color="auto"/>
            </w:tcBorders>
            <w:vAlign w:val="center"/>
          </w:tcPr>
          <w:p w14:paraId="571F14E6"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Знание</w:t>
            </w:r>
          </w:p>
        </w:tc>
        <w:tc>
          <w:tcPr>
            <w:tcW w:w="4347" w:type="dxa"/>
            <w:tcBorders>
              <w:top w:val="single" w:sz="4" w:space="0" w:color="auto"/>
              <w:left w:val="single" w:sz="4" w:space="0" w:color="auto"/>
              <w:bottom w:val="single" w:sz="4" w:space="0" w:color="auto"/>
            </w:tcBorders>
            <w:vAlign w:val="center"/>
          </w:tcPr>
          <w:p w14:paraId="5E71A3B4"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Проявляющий интерес к окружающему миру и активность в поведении и деятельности.</w:t>
            </w:r>
          </w:p>
        </w:tc>
      </w:tr>
      <w:tr w:rsidR="00DD594A" w:rsidRPr="00635553" w14:paraId="1C410C9D" w14:textId="77777777" w:rsidTr="00017359">
        <w:trPr>
          <w:trHeight w:val="42"/>
        </w:trPr>
        <w:tc>
          <w:tcPr>
            <w:tcW w:w="2692" w:type="dxa"/>
            <w:tcBorders>
              <w:top w:val="single" w:sz="4" w:space="0" w:color="auto"/>
              <w:bottom w:val="single" w:sz="4" w:space="0" w:color="auto"/>
              <w:right w:val="single" w:sz="4" w:space="0" w:color="auto"/>
            </w:tcBorders>
            <w:vAlign w:val="center"/>
          </w:tcPr>
          <w:p w14:paraId="0E326B4B"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Физическое и оздоровительное</w:t>
            </w:r>
          </w:p>
        </w:tc>
        <w:tc>
          <w:tcPr>
            <w:tcW w:w="3106" w:type="dxa"/>
            <w:tcBorders>
              <w:top w:val="single" w:sz="4" w:space="0" w:color="auto"/>
              <w:left w:val="single" w:sz="4" w:space="0" w:color="auto"/>
              <w:bottom w:val="single" w:sz="4" w:space="0" w:color="auto"/>
              <w:right w:val="single" w:sz="4" w:space="0" w:color="auto"/>
            </w:tcBorders>
            <w:vAlign w:val="center"/>
          </w:tcPr>
          <w:p w14:paraId="3F4AE54D"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Здоровье</w:t>
            </w:r>
          </w:p>
        </w:tc>
        <w:tc>
          <w:tcPr>
            <w:tcW w:w="4347" w:type="dxa"/>
            <w:tcBorders>
              <w:top w:val="single" w:sz="4" w:space="0" w:color="auto"/>
              <w:left w:val="single" w:sz="4" w:space="0" w:color="auto"/>
              <w:bottom w:val="single" w:sz="4" w:space="0" w:color="auto"/>
            </w:tcBorders>
            <w:vAlign w:val="center"/>
          </w:tcPr>
          <w:p w14:paraId="374B98A2"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6A2B5AA3"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Соблюдающий элементарные правила безопасности в быту, в Организации, на природе.</w:t>
            </w:r>
          </w:p>
        </w:tc>
      </w:tr>
      <w:tr w:rsidR="00DD594A" w:rsidRPr="00635553" w14:paraId="4469FB18" w14:textId="77777777" w:rsidTr="00635553">
        <w:trPr>
          <w:trHeight w:val="143"/>
        </w:trPr>
        <w:tc>
          <w:tcPr>
            <w:tcW w:w="2692" w:type="dxa"/>
            <w:tcBorders>
              <w:top w:val="single" w:sz="4" w:space="0" w:color="auto"/>
              <w:bottom w:val="single" w:sz="4" w:space="0" w:color="auto"/>
              <w:right w:val="single" w:sz="4" w:space="0" w:color="auto"/>
            </w:tcBorders>
            <w:vAlign w:val="center"/>
          </w:tcPr>
          <w:p w14:paraId="068D9E02"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Трудовое</w:t>
            </w:r>
          </w:p>
        </w:tc>
        <w:tc>
          <w:tcPr>
            <w:tcW w:w="3106" w:type="dxa"/>
            <w:tcBorders>
              <w:top w:val="single" w:sz="4" w:space="0" w:color="auto"/>
              <w:left w:val="single" w:sz="4" w:space="0" w:color="auto"/>
              <w:bottom w:val="single" w:sz="4" w:space="0" w:color="auto"/>
              <w:right w:val="single" w:sz="4" w:space="0" w:color="auto"/>
            </w:tcBorders>
            <w:vAlign w:val="center"/>
          </w:tcPr>
          <w:p w14:paraId="01F36455"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Труд</w:t>
            </w:r>
          </w:p>
        </w:tc>
        <w:tc>
          <w:tcPr>
            <w:tcW w:w="4347" w:type="dxa"/>
            <w:tcBorders>
              <w:top w:val="single" w:sz="4" w:space="0" w:color="auto"/>
              <w:left w:val="single" w:sz="4" w:space="0" w:color="auto"/>
              <w:bottom w:val="single" w:sz="4" w:space="0" w:color="auto"/>
            </w:tcBorders>
            <w:vAlign w:val="center"/>
          </w:tcPr>
          <w:p w14:paraId="715CCDCB"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Поддерживающий элементарный порядок в окружающей обстановке.</w:t>
            </w:r>
          </w:p>
          <w:p w14:paraId="104FD871"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Стремящийся помогать педагогическому работнику в доступных действиях.</w:t>
            </w:r>
          </w:p>
          <w:p w14:paraId="622F1C9F"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Стремящийся к самостоятельности в самообслуживании, в быту, в игре, в продуктивных видах деятельности.</w:t>
            </w:r>
          </w:p>
        </w:tc>
      </w:tr>
      <w:tr w:rsidR="00DD594A" w:rsidRPr="00635553" w14:paraId="1463F95E" w14:textId="77777777" w:rsidTr="00017359">
        <w:trPr>
          <w:trHeight w:val="42"/>
        </w:trPr>
        <w:tc>
          <w:tcPr>
            <w:tcW w:w="2692" w:type="dxa"/>
            <w:tcBorders>
              <w:top w:val="single" w:sz="4" w:space="0" w:color="auto"/>
              <w:bottom w:val="single" w:sz="4" w:space="0" w:color="auto"/>
              <w:right w:val="single" w:sz="4" w:space="0" w:color="auto"/>
            </w:tcBorders>
            <w:vAlign w:val="center"/>
          </w:tcPr>
          <w:p w14:paraId="30D2A0CF"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Этико-эстетическое</w:t>
            </w:r>
          </w:p>
        </w:tc>
        <w:tc>
          <w:tcPr>
            <w:tcW w:w="3106" w:type="dxa"/>
            <w:tcBorders>
              <w:top w:val="single" w:sz="4" w:space="0" w:color="auto"/>
              <w:left w:val="single" w:sz="4" w:space="0" w:color="auto"/>
              <w:bottom w:val="single" w:sz="4" w:space="0" w:color="auto"/>
              <w:right w:val="single" w:sz="4" w:space="0" w:color="auto"/>
            </w:tcBorders>
            <w:vAlign w:val="center"/>
          </w:tcPr>
          <w:p w14:paraId="1B6FFDEB"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Культура и красота</w:t>
            </w:r>
          </w:p>
        </w:tc>
        <w:tc>
          <w:tcPr>
            <w:tcW w:w="4347" w:type="dxa"/>
            <w:tcBorders>
              <w:top w:val="single" w:sz="4" w:space="0" w:color="auto"/>
              <w:left w:val="single" w:sz="4" w:space="0" w:color="auto"/>
              <w:bottom w:val="single" w:sz="4" w:space="0" w:color="auto"/>
            </w:tcBorders>
            <w:vAlign w:val="center"/>
          </w:tcPr>
          <w:p w14:paraId="326CD63F" w14:textId="77777777" w:rsidR="00DD594A" w:rsidRPr="00635553" w:rsidRDefault="00DD594A" w:rsidP="00635553">
            <w:pPr>
              <w:pStyle w:val="a3"/>
              <w:jc w:val="left"/>
              <w:rPr>
                <w:rFonts w:ascii="Times New Roman" w:hAnsi="Times New Roman" w:cs="Times New Roman"/>
                <w:sz w:val="16"/>
                <w:szCs w:val="16"/>
              </w:rPr>
            </w:pPr>
            <w:r w:rsidRPr="00635553">
              <w:rPr>
                <w:rFonts w:ascii="Times New Roman" w:hAnsi="Times New Roman" w:cs="Times New Roman"/>
                <w:sz w:val="16"/>
                <w:szCs w:val="16"/>
              </w:rPr>
              <w:t>Эмоционально отзывчивый к красоте. Проявляющий интерес и желание заниматься продуктивными видами деятельности.</w:t>
            </w:r>
          </w:p>
        </w:tc>
      </w:tr>
    </w:tbl>
    <w:p w14:paraId="0933ED55" w14:textId="77777777" w:rsidR="00DD594A" w:rsidRPr="00017359" w:rsidRDefault="00DD594A" w:rsidP="00017359">
      <w:pPr>
        <w:ind w:firstLine="567"/>
        <w:rPr>
          <w:rFonts w:ascii="Times New Roman" w:hAnsi="Times New Roman" w:cs="Times New Roman"/>
          <w:sz w:val="24"/>
          <w:szCs w:val="24"/>
        </w:rPr>
      </w:pPr>
      <w:r w:rsidRPr="00017359">
        <w:rPr>
          <w:rFonts w:ascii="Times New Roman" w:hAnsi="Times New Roman" w:cs="Times New Roman"/>
          <w:sz w:val="24"/>
          <w:szCs w:val="24"/>
        </w:rPr>
        <w:t>49.1.6. Целевые ориентиры воспитательной работы для обучающихся с ОВЗ дошкольного возраста (до 8 лет).</w:t>
      </w:r>
    </w:p>
    <w:p w14:paraId="1AF5CDE8" w14:textId="37341DD3" w:rsidR="00DD594A" w:rsidRPr="00017359" w:rsidRDefault="00DD594A" w:rsidP="00017359">
      <w:pPr>
        <w:ind w:firstLine="567"/>
        <w:rPr>
          <w:rFonts w:ascii="Times New Roman" w:hAnsi="Times New Roman" w:cs="Times New Roman"/>
          <w:sz w:val="24"/>
          <w:szCs w:val="24"/>
        </w:rPr>
      </w:pPr>
      <w:r w:rsidRPr="00017359">
        <w:rPr>
          <w:rFonts w:ascii="Times New Roman" w:hAnsi="Times New Roman" w:cs="Times New Roman"/>
          <w:sz w:val="24"/>
          <w:szCs w:val="24"/>
        </w:rPr>
        <w:t>Портрет ребенка с ОВЗ дошкольного возраста (к 8-ми годам)</w:t>
      </w:r>
    </w:p>
    <w:tbl>
      <w:tblPr>
        <w:tblW w:w="101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7"/>
        <w:gridCol w:w="3066"/>
        <w:gridCol w:w="4451"/>
      </w:tblGrid>
      <w:tr w:rsidR="00DD594A" w:rsidRPr="00635553" w14:paraId="34972CD9" w14:textId="77777777" w:rsidTr="00017359">
        <w:trPr>
          <w:trHeight w:val="42"/>
        </w:trPr>
        <w:tc>
          <w:tcPr>
            <w:tcW w:w="2657" w:type="dxa"/>
            <w:tcBorders>
              <w:top w:val="single" w:sz="4" w:space="0" w:color="auto"/>
              <w:bottom w:val="single" w:sz="4" w:space="0" w:color="auto"/>
              <w:right w:val="single" w:sz="4" w:space="0" w:color="auto"/>
            </w:tcBorders>
            <w:vAlign w:val="center"/>
          </w:tcPr>
          <w:p w14:paraId="62E90D61" w14:textId="77777777" w:rsidR="00DD594A" w:rsidRPr="00017359" w:rsidRDefault="00DD594A" w:rsidP="00017359">
            <w:pPr>
              <w:pStyle w:val="a4"/>
              <w:rPr>
                <w:rFonts w:ascii="Times New Roman" w:hAnsi="Times New Roman" w:cs="Times New Roman"/>
                <w:sz w:val="16"/>
                <w:szCs w:val="16"/>
              </w:rPr>
            </w:pPr>
            <w:r w:rsidRPr="00017359">
              <w:rPr>
                <w:rFonts w:ascii="Times New Roman" w:hAnsi="Times New Roman" w:cs="Times New Roman"/>
                <w:sz w:val="16"/>
                <w:szCs w:val="16"/>
              </w:rPr>
              <w:lastRenderedPageBreak/>
              <w:t>Направления воспитания</w:t>
            </w:r>
          </w:p>
        </w:tc>
        <w:tc>
          <w:tcPr>
            <w:tcW w:w="3066" w:type="dxa"/>
            <w:tcBorders>
              <w:top w:val="single" w:sz="4" w:space="0" w:color="auto"/>
              <w:left w:val="single" w:sz="4" w:space="0" w:color="auto"/>
              <w:bottom w:val="single" w:sz="4" w:space="0" w:color="auto"/>
              <w:right w:val="single" w:sz="4" w:space="0" w:color="auto"/>
            </w:tcBorders>
            <w:vAlign w:val="center"/>
          </w:tcPr>
          <w:p w14:paraId="21B322C0" w14:textId="77777777" w:rsidR="00DD594A" w:rsidRPr="00017359" w:rsidRDefault="00DD594A" w:rsidP="00017359">
            <w:pPr>
              <w:pStyle w:val="a4"/>
              <w:rPr>
                <w:rFonts w:ascii="Times New Roman" w:hAnsi="Times New Roman" w:cs="Times New Roman"/>
                <w:sz w:val="16"/>
                <w:szCs w:val="16"/>
              </w:rPr>
            </w:pPr>
            <w:r w:rsidRPr="00017359">
              <w:rPr>
                <w:rFonts w:ascii="Times New Roman" w:hAnsi="Times New Roman" w:cs="Times New Roman"/>
                <w:sz w:val="16"/>
                <w:szCs w:val="16"/>
              </w:rPr>
              <w:t>Ценности</w:t>
            </w:r>
          </w:p>
        </w:tc>
        <w:tc>
          <w:tcPr>
            <w:tcW w:w="4451" w:type="dxa"/>
            <w:tcBorders>
              <w:top w:val="single" w:sz="4" w:space="0" w:color="auto"/>
              <w:left w:val="single" w:sz="4" w:space="0" w:color="auto"/>
              <w:bottom w:val="single" w:sz="4" w:space="0" w:color="auto"/>
            </w:tcBorders>
            <w:vAlign w:val="center"/>
          </w:tcPr>
          <w:p w14:paraId="7048D16D" w14:textId="77777777" w:rsidR="00DD594A" w:rsidRPr="00017359" w:rsidRDefault="00DD594A" w:rsidP="00017359">
            <w:pPr>
              <w:pStyle w:val="a4"/>
              <w:rPr>
                <w:rFonts w:ascii="Times New Roman" w:hAnsi="Times New Roman" w:cs="Times New Roman"/>
                <w:sz w:val="16"/>
                <w:szCs w:val="16"/>
              </w:rPr>
            </w:pPr>
            <w:r w:rsidRPr="00017359">
              <w:rPr>
                <w:rFonts w:ascii="Times New Roman" w:hAnsi="Times New Roman" w:cs="Times New Roman"/>
                <w:sz w:val="16"/>
                <w:szCs w:val="16"/>
              </w:rPr>
              <w:t>Показатели</w:t>
            </w:r>
          </w:p>
        </w:tc>
      </w:tr>
      <w:tr w:rsidR="00DD594A" w:rsidRPr="00635553" w14:paraId="5454746D" w14:textId="77777777" w:rsidTr="00017359">
        <w:trPr>
          <w:trHeight w:val="42"/>
        </w:trPr>
        <w:tc>
          <w:tcPr>
            <w:tcW w:w="2657" w:type="dxa"/>
            <w:tcBorders>
              <w:top w:val="single" w:sz="4" w:space="0" w:color="auto"/>
              <w:bottom w:val="single" w:sz="4" w:space="0" w:color="auto"/>
              <w:right w:val="single" w:sz="4" w:space="0" w:color="auto"/>
            </w:tcBorders>
            <w:vAlign w:val="center"/>
          </w:tcPr>
          <w:p w14:paraId="26A04A30"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Патриотическое</w:t>
            </w:r>
          </w:p>
        </w:tc>
        <w:tc>
          <w:tcPr>
            <w:tcW w:w="3066" w:type="dxa"/>
            <w:tcBorders>
              <w:top w:val="single" w:sz="4" w:space="0" w:color="auto"/>
              <w:left w:val="single" w:sz="4" w:space="0" w:color="auto"/>
              <w:bottom w:val="single" w:sz="4" w:space="0" w:color="auto"/>
              <w:right w:val="single" w:sz="4" w:space="0" w:color="auto"/>
            </w:tcBorders>
            <w:vAlign w:val="center"/>
          </w:tcPr>
          <w:p w14:paraId="6E4AE69B"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Родина, природа</w:t>
            </w:r>
          </w:p>
        </w:tc>
        <w:tc>
          <w:tcPr>
            <w:tcW w:w="4451" w:type="dxa"/>
            <w:tcBorders>
              <w:top w:val="single" w:sz="4" w:space="0" w:color="auto"/>
              <w:left w:val="single" w:sz="4" w:space="0" w:color="auto"/>
              <w:bottom w:val="single" w:sz="4" w:space="0" w:color="auto"/>
            </w:tcBorders>
            <w:vAlign w:val="center"/>
          </w:tcPr>
          <w:p w14:paraId="4A7DB9F9"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D594A" w:rsidRPr="00635553" w14:paraId="1CD5C23A" w14:textId="77777777" w:rsidTr="00017359">
        <w:trPr>
          <w:trHeight w:val="369"/>
        </w:trPr>
        <w:tc>
          <w:tcPr>
            <w:tcW w:w="2657" w:type="dxa"/>
            <w:tcBorders>
              <w:top w:val="single" w:sz="4" w:space="0" w:color="auto"/>
              <w:bottom w:val="single" w:sz="4" w:space="0" w:color="auto"/>
              <w:right w:val="single" w:sz="4" w:space="0" w:color="auto"/>
            </w:tcBorders>
            <w:vAlign w:val="center"/>
          </w:tcPr>
          <w:p w14:paraId="470353D0"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Социальное</w:t>
            </w:r>
          </w:p>
        </w:tc>
        <w:tc>
          <w:tcPr>
            <w:tcW w:w="3066" w:type="dxa"/>
            <w:tcBorders>
              <w:top w:val="single" w:sz="4" w:space="0" w:color="auto"/>
              <w:left w:val="single" w:sz="4" w:space="0" w:color="auto"/>
              <w:bottom w:val="single" w:sz="4" w:space="0" w:color="auto"/>
              <w:right w:val="single" w:sz="4" w:space="0" w:color="auto"/>
            </w:tcBorders>
            <w:vAlign w:val="center"/>
          </w:tcPr>
          <w:p w14:paraId="23FAD144" w14:textId="07360106"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Человек, семья,</w:t>
            </w:r>
            <w:r w:rsidR="00017359">
              <w:rPr>
                <w:rFonts w:ascii="Times New Roman" w:hAnsi="Times New Roman" w:cs="Times New Roman"/>
                <w:sz w:val="16"/>
                <w:szCs w:val="16"/>
              </w:rPr>
              <w:t xml:space="preserve"> </w:t>
            </w:r>
            <w:r w:rsidRPr="00017359">
              <w:rPr>
                <w:rFonts w:ascii="Times New Roman" w:hAnsi="Times New Roman" w:cs="Times New Roman"/>
                <w:sz w:val="16"/>
                <w:szCs w:val="16"/>
              </w:rPr>
              <w:t>дружба,</w:t>
            </w:r>
          </w:p>
          <w:p w14:paraId="683AEDCD"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сотрудничество</w:t>
            </w:r>
          </w:p>
        </w:tc>
        <w:tc>
          <w:tcPr>
            <w:tcW w:w="4451" w:type="dxa"/>
            <w:tcBorders>
              <w:top w:val="single" w:sz="4" w:space="0" w:color="auto"/>
              <w:left w:val="single" w:sz="4" w:space="0" w:color="auto"/>
              <w:bottom w:val="single" w:sz="4" w:space="0" w:color="auto"/>
            </w:tcBorders>
            <w:vAlign w:val="center"/>
          </w:tcPr>
          <w:p w14:paraId="37C1B1FB"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D594A" w:rsidRPr="00635553" w14:paraId="216390BE" w14:textId="77777777" w:rsidTr="00017359">
        <w:trPr>
          <w:trHeight w:val="42"/>
        </w:trPr>
        <w:tc>
          <w:tcPr>
            <w:tcW w:w="2657" w:type="dxa"/>
            <w:tcBorders>
              <w:top w:val="single" w:sz="4" w:space="0" w:color="auto"/>
              <w:bottom w:val="single" w:sz="4" w:space="0" w:color="auto"/>
              <w:right w:val="single" w:sz="4" w:space="0" w:color="auto"/>
            </w:tcBorders>
            <w:vAlign w:val="center"/>
          </w:tcPr>
          <w:p w14:paraId="4F88EEF4"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Познавательное</w:t>
            </w:r>
          </w:p>
        </w:tc>
        <w:tc>
          <w:tcPr>
            <w:tcW w:w="3066" w:type="dxa"/>
            <w:tcBorders>
              <w:top w:val="single" w:sz="4" w:space="0" w:color="auto"/>
              <w:left w:val="single" w:sz="4" w:space="0" w:color="auto"/>
              <w:bottom w:val="single" w:sz="4" w:space="0" w:color="auto"/>
              <w:right w:val="single" w:sz="4" w:space="0" w:color="auto"/>
            </w:tcBorders>
            <w:vAlign w:val="center"/>
          </w:tcPr>
          <w:p w14:paraId="5343F635"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Знания</w:t>
            </w:r>
          </w:p>
        </w:tc>
        <w:tc>
          <w:tcPr>
            <w:tcW w:w="4451" w:type="dxa"/>
            <w:tcBorders>
              <w:top w:val="single" w:sz="4" w:space="0" w:color="auto"/>
              <w:left w:val="single" w:sz="4" w:space="0" w:color="auto"/>
              <w:bottom w:val="single" w:sz="4" w:space="0" w:color="auto"/>
            </w:tcBorders>
            <w:vAlign w:val="center"/>
          </w:tcPr>
          <w:p w14:paraId="71493AD9"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D594A" w:rsidRPr="00635553" w14:paraId="088CE142" w14:textId="77777777" w:rsidTr="00017359">
        <w:trPr>
          <w:trHeight w:val="42"/>
        </w:trPr>
        <w:tc>
          <w:tcPr>
            <w:tcW w:w="2657" w:type="dxa"/>
            <w:tcBorders>
              <w:top w:val="single" w:sz="4" w:space="0" w:color="auto"/>
              <w:bottom w:val="single" w:sz="4" w:space="0" w:color="auto"/>
              <w:right w:val="single" w:sz="4" w:space="0" w:color="auto"/>
            </w:tcBorders>
            <w:vAlign w:val="center"/>
          </w:tcPr>
          <w:p w14:paraId="03B490E2"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Физическое и оздоровительное</w:t>
            </w:r>
          </w:p>
        </w:tc>
        <w:tc>
          <w:tcPr>
            <w:tcW w:w="3066" w:type="dxa"/>
            <w:tcBorders>
              <w:top w:val="single" w:sz="4" w:space="0" w:color="auto"/>
              <w:left w:val="single" w:sz="4" w:space="0" w:color="auto"/>
              <w:bottom w:val="single" w:sz="4" w:space="0" w:color="auto"/>
              <w:right w:val="single" w:sz="4" w:space="0" w:color="auto"/>
            </w:tcBorders>
            <w:vAlign w:val="center"/>
          </w:tcPr>
          <w:p w14:paraId="4126E8FF"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Здоровье</w:t>
            </w:r>
          </w:p>
        </w:tc>
        <w:tc>
          <w:tcPr>
            <w:tcW w:w="4451" w:type="dxa"/>
            <w:tcBorders>
              <w:top w:val="single" w:sz="4" w:space="0" w:color="auto"/>
              <w:left w:val="single" w:sz="4" w:space="0" w:color="auto"/>
              <w:bottom w:val="single" w:sz="4" w:space="0" w:color="auto"/>
            </w:tcBorders>
            <w:vAlign w:val="center"/>
          </w:tcPr>
          <w:p w14:paraId="0CC54FA3"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D594A" w:rsidRPr="00635553" w14:paraId="5AD19EFD" w14:textId="77777777" w:rsidTr="00017359">
        <w:trPr>
          <w:trHeight w:val="42"/>
        </w:trPr>
        <w:tc>
          <w:tcPr>
            <w:tcW w:w="2657" w:type="dxa"/>
            <w:tcBorders>
              <w:top w:val="single" w:sz="4" w:space="0" w:color="auto"/>
              <w:bottom w:val="single" w:sz="4" w:space="0" w:color="auto"/>
              <w:right w:val="single" w:sz="4" w:space="0" w:color="auto"/>
            </w:tcBorders>
            <w:vAlign w:val="center"/>
          </w:tcPr>
          <w:p w14:paraId="1FAA4791"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Трудовое</w:t>
            </w:r>
          </w:p>
        </w:tc>
        <w:tc>
          <w:tcPr>
            <w:tcW w:w="3066" w:type="dxa"/>
            <w:tcBorders>
              <w:top w:val="single" w:sz="4" w:space="0" w:color="auto"/>
              <w:left w:val="single" w:sz="4" w:space="0" w:color="auto"/>
              <w:bottom w:val="single" w:sz="4" w:space="0" w:color="auto"/>
              <w:right w:val="single" w:sz="4" w:space="0" w:color="auto"/>
            </w:tcBorders>
            <w:vAlign w:val="center"/>
          </w:tcPr>
          <w:p w14:paraId="62884E0E"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Труд</w:t>
            </w:r>
          </w:p>
        </w:tc>
        <w:tc>
          <w:tcPr>
            <w:tcW w:w="4451" w:type="dxa"/>
            <w:tcBorders>
              <w:top w:val="single" w:sz="4" w:space="0" w:color="auto"/>
              <w:left w:val="single" w:sz="4" w:space="0" w:color="auto"/>
              <w:bottom w:val="single" w:sz="4" w:space="0" w:color="auto"/>
            </w:tcBorders>
            <w:vAlign w:val="center"/>
          </w:tcPr>
          <w:p w14:paraId="22275AC3"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D594A" w:rsidRPr="00635553" w14:paraId="6270B839" w14:textId="77777777" w:rsidTr="00017359">
        <w:trPr>
          <w:trHeight w:val="42"/>
        </w:trPr>
        <w:tc>
          <w:tcPr>
            <w:tcW w:w="2657" w:type="dxa"/>
            <w:tcBorders>
              <w:top w:val="single" w:sz="4" w:space="0" w:color="auto"/>
              <w:bottom w:val="single" w:sz="4" w:space="0" w:color="auto"/>
              <w:right w:val="single" w:sz="4" w:space="0" w:color="auto"/>
            </w:tcBorders>
            <w:vAlign w:val="center"/>
          </w:tcPr>
          <w:p w14:paraId="36CD39EF"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Этико-эстетическое</w:t>
            </w:r>
          </w:p>
        </w:tc>
        <w:tc>
          <w:tcPr>
            <w:tcW w:w="3066" w:type="dxa"/>
            <w:tcBorders>
              <w:top w:val="single" w:sz="4" w:space="0" w:color="auto"/>
              <w:left w:val="single" w:sz="4" w:space="0" w:color="auto"/>
              <w:bottom w:val="single" w:sz="4" w:space="0" w:color="auto"/>
              <w:right w:val="single" w:sz="4" w:space="0" w:color="auto"/>
            </w:tcBorders>
            <w:vAlign w:val="center"/>
          </w:tcPr>
          <w:p w14:paraId="7A34607C"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Культура и красота</w:t>
            </w:r>
          </w:p>
        </w:tc>
        <w:tc>
          <w:tcPr>
            <w:tcW w:w="4451" w:type="dxa"/>
            <w:tcBorders>
              <w:top w:val="single" w:sz="4" w:space="0" w:color="auto"/>
              <w:left w:val="single" w:sz="4" w:space="0" w:color="auto"/>
              <w:bottom w:val="single" w:sz="4" w:space="0" w:color="auto"/>
            </w:tcBorders>
            <w:vAlign w:val="center"/>
          </w:tcPr>
          <w:p w14:paraId="46666D02"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01AC62F3" w14:textId="43792EF2" w:rsidR="00DD594A" w:rsidRPr="00017359" w:rsidRDefault="00DD594A" w:rsidP="00017359">
      <w:pPr>
        <w:ind w:firstLine="567"/>
        <w:rPr>
          <w:rFonts w:ascii="Times New Roman" w:hAnsi="Times New Roman" w:cs="Times New Roman"/>
          <w:sz w:val="24"/>
          <w:szCs w:val="24"/>
        </w:rPr>
      </w:pPr>
      <w:r w:rsidRPr="00017359">
        <w:rPr>
          <w:rFonts w:ascii="Times New Roman" w:hAnsi="Times New Roman" w:cs="Times New Roman"/>
          <w:sz w:val="24"/>
          <w:szCs w:val="24"/>
        </w:rPr>
        <w:t>49.1.9. Целевые ориентиры воспитательной работы для обучающихся с ТМНР младенческого и раннего возраста (до 3 лет).</w:t>
      </w:r>
    </w:p>
    <w:p w14:paraId="7B60BD7F" w14:textId="1B0AE01E" w:rsidR="00DD594A" w:rsidRPr="00635553" w:rsidRDefault="00DD594A" w:rsidP="00017359">
      <w:pPr>
        <w:pStyle w:val="1"/>
        <w:spacing w:before="0"/>
        <w:rPr>
          <w:rFonts w:ascii="Times New Roman" w:hAnsi="Times New Roman" w:cs="Times New Roman"/>
        </w:rPr>
      </w:pPr>
      <w:r w:rsidRPr="00017359">
        <w:rPr>
          <w:rFonts w:ascii="Times New Roman" w:hAnsi="Times New Roman" w:cs="Times New Roman"/>
        </w:rPr>
        <w:t>Портрет ребенка младенческого и раннего возраста (к 3-м годам)</w:t>
      </w:r>
    </w:p>
    <w:tbl>
      <w:tblPr>
        <w:tblW w:w="101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2410"/>
        <w:gridCol w:w="5443"/>
      </w:tblGrid>
      <w:tr w:rsidR="00DD594A" w:rsidRPr="00635553" w14:paraId="08658C15" w14:textId="77777777" w:rsidTr="00017359">
        <w:trPr>
          <w:trHeight w:val="42"/>
        </w:trPr>
        <w:tc>
          <w:tcPr>
            <w:tcW w:w="2297" w:type="dxa"/>
            <w:tcBorders>
              <w:top w:val="single" w:sz="4" w:space="0" w:color="auto"/>
              <w:bottom w:val="single" w:sz="4" w:space="0" w:color="auto"/>
              <w:right w:val="single" w:sz="4" w:space="0" w:color="auto"/>
            </w:tcBorders>
            <w:vAlign w:val="center"/>
          </w:tcPr>
          <w:p w14:paraId="4952AE57" w14:textId="77777777" w:rsidR="00DD594A" w:rsidRPr="00017359" w:rsidRDefault="00DD594A" w:rsidP="00017359">
            <w:pPr>
              <w:pStyle w:val="a4"/>
              <w:rPr>
                <w:rFonts w:ascii="Times New Roman" w:hAnsi="Times New Roman" w:cs="Times New Roman"/>
                <w:sz w:val="16"/>
                <w:szCs w:val="16"/>
              </w:rPr>
            </w:pPr>
            <w:r w:rsidRPr="00017359">
              <w:rPr>
                <w:rFonts w:ascii="Times New Roman" w:hAnsi="Times New Roman" w:cs="Times New Roman"/>
                <w:sz w:val="16"/>
                <w:szCs w:val="16"/>
              </w:rPr>
              <w:t>Направление воспитания</w:t>
            </w:r>
          </w:p>
        </w:tc>
        <w:tc>
          <w:tcPr>
            <w:tcW w:w="2410" w:type="dxa"/>
            <w:tcBorders>
              <w:top w:val="single" w:sz="4" w:space="0" w:color="auto"/>
              <w:left w:val="single" w:sz="4" w:space="0" w:color="auto"/>
              <w:bottom w:val="single" w:sz="4" w:space="0" w:color="auto"/>
              <w:right w:val="single" w:sz="4" w:space="0" w:color="auto"/>
            </w:tcBorders>
            <w:vAlign w:val="center"/>
          </w:tcPr>
          <w:p w14:paraId="03F72D87" w14:textId="77777777" w:rsidR="00DD594A" w:rsidRPr="00017359" w:rsidRDefault="00DD594A" w:rsidP="00017359">
            <w:pPr>
              <w:pStyle w:val="a4"/>
              <w:rPr>
                <w:rFonts w:ascii="Times New Roman" w:hAnsi="Times New Roman" w:cs="Times New Roman"/>
                <w:sz w:val="16"/>
                <w:szCs w:val="16"/>
              </w:rPr>
            </w:pPr>
            <w:r w:rsidRPr="00017359">
              <w:rPr>
                <w:rFonts w:ascii="Times New Roman" w:hAnsi="Times New Roman" w:cs="Times New Roman"/>
                <w:sz w:val="16"/>
                <w:szCs w:val="16"/>
              </w:rPr>
              <w:t>Ценности</w:t>
            </w:r>
          </w:p>
        </w:tc>
        <w:tc>
          <w:tcPr>
            <w:tcW w:w="5443" w:type="dxa"/>
            <w:tcBorders>
              <w:top w:val="single" w:sz="4" w:space="0" w:color="auto"/>
              <w:left w:val="single" w:sz="4" w:space="0" w:color="auto"/>
              <w:bottom w:val="single" w:sz="4" w:space="0" w:color="auto"/>
            </w:tcBorders>
            <w:vAlign w:val="center"/>
          </w:tcPr>
          <w:p w14:paraId="3C9A596D" w14:textId="375D566B" w:rsidR="00DD594A" w:rsidRPr="00017359" w:rsidRDefault="00DD594A" w:rsidP="00017359">
            <w:pPr>
              <w:pStyle w:val="a4"/>
              <w:tabs>
                <w:tab w:val="center" w:pos="2412"/>
                <w:tab w:val="right" w:pos="4824"/>
              </w:tabs>
              <w:rPr>
                <w:rFonts w:ascii="Times New Roman" w:hAnsi="Times New Roman" w:cs="Times New Roman"/>
                <w:sz w:val="16"/>
                <w:szCs w:val="16"/>
              </w:rPr>
            </w:pPr>
            <w:r w:rsidRPr="00017359">
              <w:rPr>
                <w:rFonts w:ascii="Times New Roman" w:hAnsi="Times New Roman" w:cs="Times New Roman"/>
                <w:sz w:val="16"/>
                <w:szCs w:val="16"/>
              </w:rPr>
              <w:t>Показатели</w:t>
            </w:r>
          </w:p>
        </w:tc>
      </w:tr>
      <w:tr w:rsidR="00DD594A" w:rsidRPr="00635553" w14:paraId="3D944DC6" w14:textId="77777777" w:rsidTr="00017359">
        <w:trPr>
          <w:trHeight w:val="42"/>
        </w:trPr>
        <w:tc>
          <w:tcPr>
            <w:tcW w:w="2297" w:type="dxa"/>
            <w:tcBorders>
              <w:top w:val="single" w:sz="4" w:space="0" w:color="auto"/>
              <w:bottom w:val="single" w:sz="4" w:space="0" w:color="auto"/>
              <w:right w:val="single" w:sz="4" w:space="0" w:color="auto"/>
            </w:tcBorders>
            <w:vAlign w:val="center"/>
          </w:tcPr>
          <w:p w14:paraId="3ABBC12B"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Патриотическое</w:t>
            </w:r>
          </w:p>
        </w:tc>
        <w:tc>
          <w:tcPr>
            <w:tcW w:w="2410" w:type="dxa"/>
            <w:tcBorders>
              <w:top w:val="single" w:sz="4" w:space="0" w:color="auto"/>
              <w:left w:val="single" w:sz="4" w:space="0" w:color="auto"/>
              <w:bottom w:val="single" w:sz="4" w:space="0" w:color="auto"/>
              <w:right w:val="single" w:sz="4" w:space="0" w:color="auto"/>
            </w:tcBorders>
            <w:vAlign w:val="center"/>
          </w:tcPr>
          <w:p w14:paraId="4FEE69A9"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Родина, природа</w:t>
            </w:r>
          </w:p>
        </w:tc>
        <w:tc>
          <w:tcPr>
            <w:tcW w:w="5443" w:type="dxa"/>
            <w:tcBorders>
              <w:top w:val="single" w:sz="4" w:space="0" w:color="auto"/>
              <w:left w:val="single" w:sz="4" w:space="0" w:color="auto"/>
              <w:bottom w:val="single" w:sz="4" w:space="0" w:color="auto"/>
            </w:tcBorders>
            <w:vAlign w:val="center"/>
          </w:tcPr>
          <w:p w14:paraId="08584679"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Проявляющий привязанность, любовь к семье, близким, окружающему миру.</w:t>
            </w:r>
          </w:p>
        </w:tc>
      </w:tr>
      <w:tr w:rsidR="00DD594A" w:rsidRPr="00635553" w14:paraId="5467B23F" w14:textId="77777777" w:rsidTr="00017359">
        <w:trPr>
          <w:trHeight w:val="42"/>
        </w:trPr>
        <w:tc>
          <w:tcPr>
            <w:tcW w:w="2297" w:type="dxa"/>
            <w:tcBorders>
              <w:top w:val="single" w:sz="4" w:space="0" w:color="auto"/>
              <w:bottom w:val="single" w:sz="4" w:space="0" w:color="auto"/>
              <w:right w:val="single" w:sz="4" w:space="0" w:color="auto"/>
            </w:tcBorders>
            <w:vAlign w:val="center"/>
          </w:tcPr>
          <w:p w14:paraId="7D787925"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Социальное</w:t>
            </w:r>
          </w:p>
        </w:tc>
        <w:tc>
          <w:tcPr>
            <w:tcW w:w="2410" w:type="dxa"/>
            <w:tcBorders>
              <w:top w:val="single" w:sz="4" w:space="0" w:color="auto"/>
              <w:left w:val="single" w:sz="4" w:space="0" w:color="auto"/>
              <w:bottom w:val="single" w:sz="4" w:space="0" w:color="auto"/>
              <w:right w:val="single" w:sz="4" w:space="0" w:color="auto"/>
            </w:tcBorders>
            <w:vAlign w:val="center"/>
          </w:tcPr>
          <w:p w14:paraId="6E6180D3" w14:textId="7B6D4653"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Человек, семья,</w:t>
            </w:r>
            <w:r w:rsidR="00017359">
              <w:rPr>
                <w:rFonts w:ascii="Times New Roman" w:hAnsi="Times New Roman" w:cs="Times New Roman"/>
                <w:sz w:val="16"/>
                <w:szCs w:val="16"/>
              </w:rPr>
              <w:t xml:space="preserve"> </w:t>
            </w:r>
            <w:r w:rsidRPr="00017359">
              <w:rPr>
                <w:rFonts w:ascii="Times New Roman" w:hAnsi="Times New Roman" w:cs="Times New Roman"/>
                <w:sz w:val="16"/>
                <w:szCs w:val="16"/>
              </w:rPr>
              <w:t>дружба,</w:t>
            </w:r>
          </w:p>
          <w:p w14:paraId="2D97FE1D"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сотрудничество</w:t>
            </w:r>
          </w:p>
        </w:tc>
        <w:tc>
          <w:tcPr>
            <w:tcW w:w="5443" w:type="dxa"/>
            <w:tcBorders>
              <w:top w:val="single" w:sz="4" w:space="0" w:color="auto"/>
              <w:left w:val="single" w:sz="4" w:space="0" w:color="auto"/>
              <w:bottom w:val="single" w:sz="4" w:space="0" w:color="auto"/>
            </w:tcBorders>
            <w:vAlign w:val="center"/>
          </w:tcPr>
          <w:p w14:paraId="3AFC61E5"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Способный понять и принять, что такое "хорошо" и "плохо".</w:t>
            </w:r>
          </w:p>
          <w:p w14:paraId="7F447357"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Проявляющий интерес к другим детям и способный бесконфликтно играть рядом с ними.</w:t>
            </w:r>
          </w:p>
          <w:p w14:paraId="0009D90E"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Испытывающий чувство удовольствия в случае одобрения и чувство огорчения в случае неодобрения со стороны педагогических работников.</w:t>
            </w:r>
          </w:p>
          <w:p w14:paraId="14D898B9"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Способный общаться с другими людьми с помощью вербальных и невербальных средств общения с учетом имеющихся нарушений.</w:t>
            </w:r>
          </w:p>
        </w:tc>
      </w:tr>
      <w:tr w:rsidR="00DD594A" w:rsidRPr="00635553" w14:paraId="1ECEEED7" w14:textId="77777777" w:rsidTr="00017359">
        <w:trPr>
          <w:trHeight w:val="42"/>
        </w:trPr>
        <w:tc>
          <w:tcPr>
            <w:tcW w:w="2297" w:type="dxa"/>
            <w:tcBorders>
              <w:top w:val="single" w:sz="4" w:space="0" w:color="auto"/>
              <w:bottom w:val="single" w:sz="4" w:space="0" w:color="auto"/>
              <w:right w:val="single" w:sz="4" w:space="0" w:color="auto"/>
            </w:tcBorders>
            <w:vAlign w:val="center"/>
          </w:tcPr>
          <w:p w14:paraId="292DF57F"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Познавательное</w:t>
            </w:r>
          </w:p>
        </w:tc>
        <w:tc>
          <w:tcPr>
            <w:tcW w:w="2410" w:type="dxa"/>
            <w:tcBorders>
              <w:top w:val="single" w:sz="4" w:space="0" w:color="auto"/>
              <w:left w:val="single" w:sz="4" w:space="0" w:color="auto"/>
              <w:bottom w:val="single" w:sz="4" w:space="0" w:color="auto"/>
              <w:right w:val="single" w:sz="4" w:space="0" w:color="auto"/>
            </w:tcBorders>
            <w:vAlign w:val="center"/>
          </w:tcPr>
          <w:p w14:paraId="632FCBE5"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Знание</w:t>
            </w:r>
          </w:p>
        </w:tc>
        <w:tc>
          <w:tcPr>
            <w:tcW w:w="5443" w:type="dxa"/>
            <w:tcBorders>
              <w:top w:val="single" w:sz="4" w:space="0" w:color="auto"/>
              <w:left w:val="single" w:sz="4" w:space="0" w:color="auto"/>
              <w:bottom w:val="single" w:sz="4" w:space="0" w:color="auto"/>
            </w:tcBorders>
            <w:vAlign w:val="center"/>
          </w:tcPr>
          <w:p w14:paraId="3BAE0A53"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Проявляющий интерес к окружающему миру и активность в поведении и деятельности.</w:t>
            </w:r>
          </w:p>
        </w:tc>
      </w:tr>
      <w:tr w:rsidR="00DD594A" w:rsidRPr="00635553" w14:paraId="52D62316" w14:textId="77777777" w:rsidTr="00017359">
        <w:trPr>
          <w:trHeight w:val="42"/>
        </w:trPr>
        <w:tc>
          <w:tcPr>
            <w:tcW w:w="2297" w:type="dxa"/>
            <w:tcBorders>
              <w:top w:val="single" w:sz="4" w:space="0" w:color="auto"/>
              <w:bottom w:val="single" w:sz="4" w:space="0" w:color="auto"/>
              <w:right w:val="single" w:sz="4" w:space="0" w:color="auto"/>
            </w:tcBorders>
            <w:vAlign w:val="center"/>
          </w:tcPr>
          <w:p w14:paraId="03AD7C09"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vAlign w:val="center"/>
          </w:tcPr>
          <w:p w14:paraId="317C1526"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Здоровье</w:t>
            </w:r>
          </w:p>
        </w:tc>
        <w:tc>
          <w:tcPr>
            <w:tcW w:w="5443" w:type="dxa"/>
            <w:tcBorders>
              <w:top w:val="single" w:sz="4" w:space="0" w:color="auto"/>
              <w:left w:val="single" w:sz="4" w:space="0" w:color="auto"/>
              <w:bottom w:val="single" w:sz="4" w:space="0" w:color="auto"/>
            </w:tcBorders>
            <w:vAlign w:val="center"/>
          </w:tcPr>
          <w:p w14:paraId="00442F45"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у ребенка двигательных и речевых нарушений. Проявляющий интерес к физической активности.</w:t>
            </w:r>
          </w:p>
        </w:tc>
      </w:tr>
      <w:tr w:rsidR="00DD594A" w:rsidRPr="00635553" w14:paraId="67E13D4C" w14:textId="77777777" w:rsidTr="00017359">
        <w:trPr>
          <w:trHeight w:val="930"/>
        </w:trPr>
        <w:tc>
          <w:tcPr>
            <w:tcW w:w="2297" w:type="dxa"/>
            <w:tcBorders>
              <w:top w:val="single" w:sz="4" w:space="0" w:color="auto"/>
              <w:bottom w:val="single" w:sz="4" w:space="0" w:color="auto"/>
              <w:right w:val="single" w:sz="4" w:space="0" w:color="auto"/>
            </w:tcBorders>
            <w:vAlign w:val="center"/>
          </w:tcPr>
          <w:p w14:paraId="7C0CE599"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Трудовое</w:t>
            </w:r>
          </w:p>
        </w:tc>
        <w:tc>
          <w:tcPr>
            <w:tcW w:w="2410" w:type="dxa"/>
            <w:tcBorders>
              <w:top w:val="single" w:sz="4" w:space="0" w:color="auto"/>
              <w:left w:val="single" w:sz="4" w:space="0" w:color="auto"/>
              <w:bottom w:val="single" w:sz="4" w:space="0" w:color="auto"/>
              <w:right w:val="single" w:sz="4" w:space="0" w:color="auto"/>
            </w:tcBorders>
            <w:vAlign w:val="center"/>
          </w:tcPr>
          <w:p w14:paraId="15D1084F"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Труд</w:t>
            </w:r>
          </w:p>
        </w:tc>
        <w:tc>
          <w:tcPr>
            <w:tcW w:w="5443" w:type="dxa"/>
            <w:tcBorders>
              <w:top w:val="single" w:sz="4" w:space="0" w:color="auto"/>
              <w:left w:val="single" w:sz="4" w:space="0" w:color="auto"/>
              <w:bottom w:val="single" w:sz="4" w:space="0" w:color="auto"/>
            </w:tcBorders>
            <w:vAlign w:val="center"/>
          </w:tcPr>
          <w:p w14:paraId="0F387D91"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Стремящийся на доступном уровне поддерживать элементарный порядок в окружающей обстановке.</w:t>
            </w:r>
          </w:p>
          <w:p w14:paraId="0535E65E"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Стремящийся помогать педагогическому работнику в доступных действиях.</w:t>
            </w:r>
          </w:p>
          <w:p w14:paraId="7FD34A95"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Стремящийся к максимально возможной самостоятельности в самообслуживании, в быту, в игре, в продуктивных видах деятельности.</w:t>
            </w:r>
          </w:p>
        </w:tc>
      </w:tr>
      <w:tr w:rsidR="00DD594A" w:rsidRPr="00635553" w14:paraId="619C1A7B" w14:textId="77777777" w:rsidTr="00017359">
        <w:trPr>
          <w:trHeight w:val="42"/>
        </w:trPr>
        <w:tc>
          <w:tcPr>
            <w:tcW w:w="2297" w:type="dxa"/>
            <w:tcBorders>
              <w:top w:val="single" w:sz="4" w:space="0" w:color="auto"/>
              <w:bottom w:val="single" w:sz="4" w:space="0" w:color="auto"/>
              <w:right w:val="single" w:sz="4" w:space="0" w:color="auto"/>
            </w:tcBorders>
            <w:vAlign w:val="center"/>
          </w:tcPr>
          <w:p w14:paraId="46F98086"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Этико-эстетическое</w:t>
            </w:r>
          </w:p>
        </w:tc>
        <w:tc>
          <w:tcPr>
            <w:tcW w:w="2410" w:type="dxa"/>
            <w:tcBorders>
              <w:top w:val="single" w:sz="4" w:space="0" w:color="auto"/>
              <w:left w:val="single" w:sz="4" w:space="0" w:color="auto"/>
              <w:bottom w:val="single" w:sz="4" w:space="0" w:color="auto"/>
              <w:right w:val="single" w:sz="4" w:space="0" w:color="auto"/>
            </w:tcBorders>
            <w:vAlign w:val="center"/>
          </w:tcPr>
          <w:p w14:paraId="6CC46E71"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Культура и красота</w:t>
            </w:r>
          </w:p>
        </w:tc>
        <w:tc>
          <w:tcPr>
            <w:tcW w:w="5443" w:type="dxa"/>
            <w:tcBorders>
              <w:top w:val="single" w:sz="4" w:space="0" w:color="auto"/>
              <w:left w:val="single" w:sz="4" w:space="0" w:color="auto"/>
              <w:bottom w:val="single" w:sz="4" w:space="0" w:color="auto"/>
            </w:tcBorders>
            <w:vAlign w:val="center"/>
          </w:tcPr>
          <w:p w14:paraId="46CDD61E" w14:textId="77777777" w:rsidR="00DD594A" w:rsidRPr="00017359" w:rsidRDefault="00DD594A" w:rsidP="00017359">
            <w:pPr>
              <w:pStyle w:val="a3"/>
              <w:jc w:val="left"/>
              <w:rPr>
                <w:rFonts w:ascii="Times New Roman" w:hAnsi="Times New Roman" w:cs="Times New Roman"/>
                <w:sz w:val="16"/>
                <w:szCs w:val="16"/>
              </w:rPr>
            </w:pPr>
            <w:r w:rsidRPr="00017359">
              <w:rPr>
                <w:rFonts w:ascii="Times New Roman" w:hAnsi="Times New Roman" w:cs="Times New Roman"/>
                <w:sz w:val="16"/>
                <w:szCs w:val="16"/>
              </w:rPr>
              <w:t>Эмоционально отзывчивый к красоте. Проявляющий интерес и желание заниматься продуктивными видами деятельности.</w:t>
            </w:r>
          </w:p>
        </w:tc>
      </w:tr>
    </w:tbl>
    <w:p w14:paraId="67EF9ECD" w14:textId="77777777" w:rsidR="00DD594A" w:rsidRPr="00017359" w:rsidRDefault="00DD594A" w:rsidP="00290786">
      <w:pPr>
        <w:ind w:firstLine="567"/>
        <w:rPr>
          <w:rFonts w:ascii="Times New Roman" w:hAnsi="Times New Roman" w:cs="Times New Roman"/>
          <w:sz w:val="24"/>
          <w:szCs w:val="24"/>
        </w:rPr>
      </w:pPr>
      <w:r w:rsidRPr="00017359">
        <w:rPr>
          <w:rFonts w:ascii="Times New Roman" w:hAnsi="Times New Roman" w:cs="Times New Roman"/>
          <w:sz w:val="24"/>
          <w:szCs w:val="24"/>
        </w:rPr>
        <w:t>49.1.10. Целевые ориентиры воспитательной работы для обучающихся дошкольного возраста (до 8 лет).</w:t>
      </w:r>
    </w:p>
    <w:p w14:paraId="6EABFF6D" w14:textId="77777777" w:rsidR="00DD594A" w:rsidRPr="00017359" w:rsidRDefault="00DD594A" w:rsidP="00290786">
      <w:pPr>
        <w:rPr>
          <w:rFonts w:ascii="Times New Roman" w:hAnsi="Times New Roman" w:cs="Times New Roman"/>
          <w:sz w:val="24"/>
          <w:szCs w:val="24"/>
        </w:rPr>
      </w:pPr>
    </w:p>
    <w:p w14:paraId="70FEDF5F" w14:textId="7315FDFB" w:rsidR="00DD594A" w:rsidRPr="00017359" w:rsidRDefault="00DD594A" w:rsidP="00290786">
      <w:pPr>
        <w:pStyle w:val="1"/>
        <w:spacing w:before="0"/>
        <w:rPr>
          <w:rFonts w:ascii="Times New Roman" w:hAnsi="Times New Roman" w:cs="Times New Roman"/>
        </w:rPr>
      </w:pPr>
      <w:r w:rsidRPr="00017359">
        <w:rPr>
          <w:rFonts w:ascii="Times New Roman" w:hAnsi="Times New Roman" w:cs="Times New Roman"/>
        </w:rPr>
        <w:t>Портрет ребенка дошкольного возраста (к 8-ми годам)</w:t>
      </w:r>
    </w:p>
    <w:tbl>
      <w:tblPr>
        <w:tblW w:w="101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5"/>
        <w:gridCol w:w="2855"/>
        <w:gridCol w:w="4440"/>
      </w:tblGrid>
      <w:tr w:rsidR="00DD594A" w:rsidRPr="00635553" w14:paraId="29464DF9" w14:textId="77777777" w:rsidTr="00290786">
        <w:trPr>
          <w:trHeight w:val="42"/>
        </w:trPr>
        <w:tc>
          <w:tcPr>
            <w:tcW w:w="2855" w:type="dxa"/>
            <w:tcBorders>
              <w:top w:val="single" w:sz="4" w:space="0" w:color="auto"/>
              <w:bottom w:val="single" w:sz="4" w:space="0" w:color="auto"/>
              <w:right w:val="single" w:sz="4" w:space="0" w:color="auto"/>
            </w:tcBorders>
            <w:vAlign w:val="center"/>
          </w:tcPr>
          <w:p w14:paraId="7CCC384B" w14:textId="77777777" w:rsidR="00DD594A" w:rsidRPr="00290786" w:rsidRDefault="00DD594A" w:rsidP="00290786">
            <w:pPr>
              <w:pStyle w:val="a4"/>
              <w:rPr>
                <w:rFonts w:ascii="Times New Roman" w:hAnsi="Times New Roman" w:cs="Times New Roman"/>
                <w:sz w:val="16"/>
                <w:szCs w:val="16"/>
              </w:rPr>
            </w:pPr>
            <w:r w:rsidRPr="00290786">
              <w:rPr>
                <w:rFonts w:ascii="Times New Roman" w:hAnsi="Times New Roman" w:cs="Times New Roman"/>
                <w:sz w:val="16"/>
                <w:szCs w:val="16"/>
              </w:rPr>
              <w:t>Направления воспитания</w:t>
            </w:r>
          </w:p>
        </w:tc>
        <w:tc>
          <w:tcPr>
            <w:tcW w:w="2855" w:type="dxa"/>
            <w:tcBorders>
              <w:top w:val="single" w:sz="4" w:space="0" w:color="auto"/>
              <w:left w:val="single" w:sz="4" w:space="0" w:color="auto"/>
              <w:bottom w:val="single" w:sz="4" w:space="0" w:color="auto"/>
              <w:right w:val="single" w:sz="4" w:space="0" w:color="auto"/>
            </w:tcBorders>
            <w:vAlign w:val="center"/>
          </w:tcPr>
          <w:p w14:paraId="41988DF5" w14:textId="77777777" w:rsidR="00DD594A" w:rsidRPr="00290786" w:rsidRDefault="00DD594A" w:rsidP="00290786">
            <w:pPr>
              <w:pStyle w:val="a4"/>
              <w:rPr>
                <w:rFonts w:ascii="Times New Roman" w:hAnsi="Times New Roman" w:cs="Times New Roman"/>
                <w:sz w:val="16"/>
                <w:szCs w:val="16"/>
              </w:rPr>
            </w:pPr>
            <w:r w:rsidRPr="00290786">
              <w:rPr>
                <w:rFonts w:ascii="Times New Roman" w:hAnsi="Times New Roman" w:cs="Times New Roman"/>
                <w:sz w:val="16"/>
                <w:szCs w:val="16"/>
              </w:rPr>
              <w:t>Ценности</w:t>
            </w:r>
          </w:p>
        </w:tc>
        <w:tc>
          <w:tcPr>
            <w:tcW w:w="4440" w:type="dxa"/>
            <w:tcBorders>
              <w:top w:val="single" w:sz="4" w:space="0" w:color="auto"/>
              <w:left w:val="single" w:sz="4" w:space="0" w:color="auto"/>
              <w:bottom w:val="single" w:sz="4" w:space="0" w:color="auto"/>
            </w:tcBorders>
            <w:vAlign w:val="center"/>
          </w:tcPr>
          <w:p w14:paraId="148ABB76" w14:textId="77777777" w:rsidR="00DD594A" w:rsidRPr="00290786" w:rsidRDefault="00DD594A" w:rsidP="00290786">
            <w:pPr>
              <w:pStyle w:val="a4"/>
              <w:rPr>
                <w:rFonts w:ascii="Times New Roman" w:hAnsi="Times New Roman" w:cs="Times New Roman"/>
                <w:sz w:val="16"/>
                <w:szCs w:val="16"/>
              </w:rPr>
            </w:pPr>
            <w:r w:rsidRPr="00290786">
              <w:rPr>
                <w:rFonts w:ascii="Times New Roman" w:hAnsi="Times New Roman" w:cs="Times New Roman"/>
                <w:sz w:val="16"/>
                <w:szCs w:val="16"/>
              </w:rPr>
              <w:t>Показатели</w:t>
            </w:r>
          </w:p>
        </w:tc>
      </w:tr>
      <w:tr w:rsidR="00DD594A" w:rsidRPr="00635553" w14:paraId="0A3143F1" w14:textId="77777777" w:rsidTr="00290786">
        <w:trPr>
          <w:trHeight w:val="42"/>
        </w:trPr>
        <w:tc>
          <w:tcPr>
            <w:tcW w:w="2855" w:type="dxa"/>
            <w:tcBorders>
              <w:top w:val="single" w:sz="4" w:space="0" w:color="auto"/>
              <w:bottom w:val="single" w:sz="4" w:space="0" w:color="auto"/>
              <w:right w:val="single" w:sz="4" w:space="0" w:color="auto"/>
            </w:tcBorders>
            <w:vAlign w:val="center"/>
          </w:tcPr>
          <w:p w14:paraId="092A1477"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Патриотическое</w:t>
            </w:r>
          </w:p>
        </w:tc>
        <w:tc>
          <w:tcPr>
            <w:tcW w:w="2855" w:type="dxa"/>
            <w:tcBorders>
              <w:top w:val="single" w:sz="4" w:space="0" w:color="auto"/>
              <w:left w:val="single" w:sz="4" w:space="0" w:color="auto"/>
              <w:bottom w:val="single" w:sz="4" w:space="0" w:color="auto"/>
              <w:right w:val="single" w:sz="4" w:space="0" w:color="auto"/>
            </w:tcBorders>
            <w:vAlign w:val="center"/>
          </w:tcPr>
          <w:p w14:paraId="2E5FC5E4"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Родина, природа</w:t>
            </w:r>
          </w:p>
        </w:tc>
        <w:tc>
          <w:tcPr>
            <w:tcW w:w="4440" w:type="dxa"/>
            <w:tcBorders>
              <w:top w:val="single" w:sz="4" w:space="0" w:color="auto"/>
              <w:left w:val="single" w:sz="4" w:space="0" w:color="auto"/>
              <w:bottom w:val="single" w:sz="4" w:space="0" w:color="auto"/>
            </w:tcBorders>
            <w:vAlign w:val="center"/>
          </w:tcPr>
          <w:p w14:paraId="2B377932"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Имеющий представление о своей стране, своей малой Родине, испытывающий чувство привязанности к родному дому, семье, близким людям.</w:t>
            </w:r>
          </w:p>
        </w:tc>
      </w:tr>
      <w:tr w:rsidR="00DD594A" w:rsidRPr="00635553" w14:paraId="38550EE4" w14:textId="77777777" w:rsidTr="00290786">
        <w:trPr>
          <w:trHeight w:val="466"/>
        </w:trPr>
        <w:tc>
          <w:tcPr>
            <w:tcW w:w="2855" w:type="dxa"/>
            <w:tcBorders>
              <w:top w:val="single" w:sz="4" w:space="0" w:color="auto"/>
              <w:bottom w:val="single" w:sz="4" w:space="0" w:color="auto"/>
              <w:right w:val="single" w:sz="4" w:space="0" w:color="auto"/>
            </w:tcBorders>
            <w:vAlign w:val="center"/>
          </w:tcPr>
          <w:p w14:paraId="1F0820B0"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Социальное</w:t>
            </w:r>
          </w:p>
        </w:tc>
        <w:tc>
          <w:tcPr>
            <w:tcW w:w="2855" w:type="dxa"/>
            <w:tcBorders>
              <w:top w:val="single" w:sz="4" w:space="0" w:color="auto"/>
              <w:left w:val="single" w:sz="4" w:space="0" w:color="auto"/>
              <w:bottom w:val="single" w:sz="4" w:space="0" w:color="auto"/>
              <w:right w:val="single" w:sz="4" w:space="0" w:color="auto"/>
            </w:tcBorders>
            <w:vAlign w:val="center"/>
          </w:tcPr>
          <w:p w14:paraId="5F29C7DD" w14:textId="73E528A6"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Человек,</w:t>
            </w:r>
            <w:r w:rsidR="00290786">
              <w:rPr>
                <w:rFonts w:ascii="Times New Roman" w:hAnsi="Times New Roman" w:cs="Times New Roman"/>
                <w:sz w:val="16"/>
                <w:szCs w:val="16"/>
              </w:rPr>
              <w:t xml:space="preserve"> </w:t>
            </w:r>
            <w:r w:rsidRPr="00290786">
              <w:rPr>
                <w:rFonts w:ascii="Times New Roman" w:hAnsi="Times New Roman" w:cs="Times New Roman"/>
                <w:sz w:val="16"/>
                <w:szCs w:val="16"/>
              </w:rPr>
              <w:t>семья,</w:t>
            </w:r>
            <w:r w:rsidR="00290786">
              <w:rPr>
                <w:rFonts w:ascii="Times New Roman" w:hAnsi="Times New Roman" w:cs="Times New Roman"/>
                <w:sz w:val="16"/>
                <w:szCs w:val="16"/>
              </w:rPr>
              <w:t xml:space="preserve"> </w:t>
            </w:r>
            <w:r w:rsidRPr="00290786">
              <w:rPr>
                <w:rFonts w:ascii="Times New Roman" w:hAnsi="Times New Roman" w:cs="Times New Roman"/>
                <w:sz w:val="16"/>
                <w:szCs w:val="16"/>
              </w:rPr>
              <w:t>дружба,</w:t>
            </w:r>
          </w:p>
          <w:p w14:paraId="60E55B40"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сотрудничество</w:t>
            </w:r>
          </w:p>
        </w:tc>
        <w:tc>
          <w:tcPr>
            <w:tcW w:w="4440" w:type="dxa"/>
            <w:tcBorders>
              <w:top w:val="single" w:sz="4" w:space="0" w:color="auto"/>
              <w:left w:val="single" w:sz="4" w:space="0" w:color="auto"/>
              <w:bottom w:val="single" w:sz="4" w:space="0" w:color="auto"/>
            </w:tcBorders>
            <w:vAlign w:val="center"/>
          </w:tcPr>
          <w:p w14:paraId="59EAA1A8"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14:paraId="19488A18"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 xml:space="preserve">Освоивший основы речевой культуры с учетом имеющихся </w:t>
            </w:r>
            <w:r w:rsidRPr="00290786">
              <w:rPr>
                <w:rFonts w:ascii="Times New Roman" w:hAnsi="Times New Roman" w:cs="Times New Roman"/>
                <w:sz w:val="16"/>
                <w:szCs w:val="16"/>
              </w:rPr>
              <w:lastRenderedPageBreak/>
              <w:t>речевых возможностей, в том числе с использованием доступных способов коммуникации.</w:t>
            </w:r>
          </w:p>
          <w:p w14:paraId="0EE668F4"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D594A" w:rsidRPr="00635553" w14:paraId="2DA265EB" w14:textId="77777777" w:rsidTr="00290786">
        <w:trPr>
          <w:trHeight w:val="144"/>
        </w:trPr>
        <w:tc>
          <w:tcPr>
            <w:tcW w:w="2855" w:type="dxa"/>
            <w:tcBorders>
              <w:top w:val="single" w:sz="4" w:space="0" w:color="auto"/>
              <w:bottom w:val="single" w:sz="4" w:space="0" w:color="auto"/>
              <w:right w:val="single" w:sz="4" w:space="0" w:color="auto"/>
            </w:tcBorders>
            <w:vAlign w:val="center"/>
          </w:tcPr>
          <w:p w14:paraId="322907C9"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lastRenderedPageBreak/>
              <w:t>Познавательное</w:t>
            </w:r>
          </w:p>
        </w:tc>
        <w:tc>
          <w:tcPr>
            <w:tcW w:w="2855" w:type="dxa"/>
            <w:tcBorders>
              <w:top w:val="single" w:sz="4" w:space="0" w:color="auto"/>
              <w:left w:val="single" w:sz="4" w:space="0" w:color="auto"/>
              <w:bottom w:val="single" w:sz="4" w:space="0" w:color="auto"/>
              <w:right w:val="single" w:sz="4" w:space="0" w:color="auto"/>
            </w:tcBorders>
            <w:vAlign w:val="center"/>
          </w:tcPr>
          <w:p w14:paraId="6B1C8461"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Знания</w:t>
            </w:r>
          </w:p>
        </w:tc>
        <w:tc>
          <w:tcPr>
            <w:tcW w:w="4440" w:type="dxa"/>
            <w:tcBorders>
              <w:top w:val="single" w:sz="4" w:space="0" w:color="auto"/>
              <w:left w:val="single" w:sz="4" w:space="0" w:color="auto"/>
              <w:bottom w:val="single" w:sz="4" w:space="0" w:color="auto"/>
            </w:tcBorders>
            <w:vAlign w:val="center"/>
          </w:tcPr>
          <w:p w14:paraId="400F7FB0"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DD594A" w:rsidRPr="00635553" w14:paraId="29221C52" w14:textId="77777777" w:rsidTr="00290786">
        <w:trPr>
          <w:trHeight w:val="144"/>
        </w:trPr>
        <w:tc>
          <w:tcPr>
            <w:tcW w:w="2855" w:type="dxa"/>
            <w:tcBorders>
              <w:top w:val="single" w:sz="4" w:space="0" w:color="auto"/>
              <w:bottom w:val="single" w:sz="4" w:space="0" w:color="auto"/>
              <w:right w:val="single" w:sz="4" w:space="0" w:color="auto"/>
            </w:tcBorders>
            <w:vAlign w:val="center"/>
          </w:tcPr>
          <w:p w14:paraId="4A2CC030"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Физическое и оздоровительное</w:t>
            </w:r>
          </w:p>
        </w:tc>
        <w:tc>
          <w:tcPr>
            <w:tcW w:w="2855" w:type="dxa"/>
            <w:tcBorders>
              <w:top w:val="single" w:sz="4" w:space="0" w:color="auto"/>
              <w:left w:val="single" w:sz="4" w:space="0" w:color="auto"/>
              <w:bottom w:val="single" w:sz="4" w:space="0" w:color="auto"/>
              <w:right w:val="single" w:sz="4" w:space="0" w:color="auto"/>
            </w:tcBorders>
            <w:vAlign w:val="center"/>
          </w:tcPr>
          <w:p w14:paraId="31D5C6C8"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Здоровье</w:t>
            </w:r>
          </w:p>
        </w:tc>
        <w:tc>
          <w:tcPr>
            <w:tcW w:w="4440" w:type="dxa"/>
            <w:tcBorders>
              <w:top w:val="single" w:sz="4" w:space="0" w:color="auto"/>
              <w:left w:val="single" w:sz="4" w:space="0" w:color="auto"/>
              <w:bottom w:val="single" w:sz="4" w:space="0" w:color="auto"/>
            </w:tcBorders>
            <w:vAlign w:val="center"/>
          </w:tcPr>
          <w:p w14:paraId="7137BC39"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Стремящийся к самостоятельной двигательной активности, понимающий на доступном уровне необходимость реабилитации.</w:t>
            </w:r>
          </w:p>
          <w:p w14:paraId="023CC12F"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Готовый к использованию индивидуальных средств коррекции, вспомогательных технических средств для передвижения и самообслуживания.</w:t>
            </w:r>
          </w:p>
          <w:p w14:paraId="6FCBDFE5"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Владеющий основными навыками личной гигиены.</w:t>
            </w:r>
          </w:p>
          <w:p w14:paraId="7B593A65"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Стремящийся соблюдать элементарные правила безопасного поведения в быту, социуме, природе.</w:t>
            </w:r>
          </w:p>
        </w:tc>
      </w:tr>
      <w:tr w:rsidR="00DD594A" w:rsidRPr="00635553" w14:paraId="04E1FFD5" w14:textId="77777777" w:rsidTr="00290786">
        <w:trPr>
          <w:trHeight w:val="144"/>
        </w:trPr>
        <w:tc>
          <w:tcPr>
            <w:tcW w:w="2855" w:type="dxa"/>
            <w:tcBorders>
              <w:top w:val="single" w:sz="4" w:space="0" w:color="auto"/>
              <w:bottom w:val="single" w:sz="4" w:space="0" w:color="auto"/>
              <w:right w:val="single" w:sz="4" w:space="0" w:color="auto"/>
            </w:tcBorders>
            <w:vAlign w:val="center"/>
          </w:tcPr>
          <w:p w14:paraId="1CA5315C"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Трудовое</w:t>
            </w:r>
          </w:p>
        </w:tc>
        <w:tc>
          <w:tcPr>
            <w:tcW w:w="2855" w:type="dxa"/>
            <w:tcBorders>
              <w:top w:val="single" w:sz="4" w:space="0" w:color="auto"/>
              <w:left w:val="single" w:sz="4" w:space="0" w:color="auto"/>
              <w:bottom w:val="single" w:sz="4" w:space="0" w:color="auto"/>
              <w:right w:val="single" w:sz="4" w:space="0" w:color="auto"/>
            </w:tcBorders>
            <w:vAlign w:val="center"/>
          </w:tcPr>
          <w:p w14:paraId="08635969"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Труд</w:t>
            </w:r>
          </w:p>
        </w:tc>
        <w:tc>
          <w:tcPr>
            <w:tcW w:w="4440" w:type="dxa"/>
            <w:tcBorders>
              <w:top w:val="single" w:sz="4" w:space="0" w:color="auto"/>
              <w:left w:val="single" w:sz="4" w:space="0" w:color="auto"/>
              <w:bottom w:val="single" w:sz="4" w:space="0" w:color="auto"/>
            </w:tcBorders>
            <w:vAlign w:val="center"/>
          </w:tcPr>
          <w:p w14:paraId="6669D374"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DD594A" w:rsidRPr="00635553" w14:paraId="5BDB3F6B" w14:textId="77777777" w:rsidTr="00290786">
        <w:trPr>
          <w:trHeight w:val="42"/>
        </w:trPr>
        <w:tc>
          <w:tcPr>
            <w:tcW w:w="2855" w:type="dxa"/>
            <w:tcBorders>
              <w:top w:val="single" w:sz="4" w:space="0" w:color="auto"/>
              <w:bottom w:val="single" w:sz="4" w:space="0" w:color="auto"/>
              <w:right w:val="single" w:sz="4" w:space="0" w:color="auto"/>
            </w:tcBorders>
            <w:vAlign w:val="center"/>
          </w:tcPr>
          <w:p w14:paraId="6D203710"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Этико-эстетическое</w:t>
            </w:r>
          </w:p>
        </w:tc>
        <w:tc>
          <w:tcPr>
            <w:tcW w:w="2855" w:type="dxa"/>
            <w:tcBorders>
              <w:top w:val="single" w:sz="4" w:space="0" w:color="auto"/>
              <w:left w:val="single" w:sz="4" w:space="0" w:color="auto"/>
              <w:bottom w:val="single" w:sz="4" w:space="0" w:color="auto"/>
              <w:right w:val="single" w:sz="4" w:space="0" w:color="auto"/>
            </w:tcBorders>
            <w:vAlign w:val="center"/>
          </w:tcPr>
          <w:p w14:paraId="07ED52DB"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Культура и красота</w:t>
            </w:r>
          </w:p>
        </w:tc>
        <w:tc>
          <w:tcPr>
            <w:tcW w:w="4440" w:type="dxa"/>
            <w:tcBorders>
              <w:top w:val="single" w:sz="4" w:space="0" w:color="auto"/>
              <w:left w:val="single" w:sz="4" w:space="0" w:color="auto"/>
              <w:bottom w:val="single" w:sz="4" w:space="0" w:color="auto"/>
            </w:tcBorders>
            <w:vAlign w:val="center"/>
          </w:tcPr>
          <w:p w14:paraId="369060B8" w14:textId="77777777" w:rsidR="00DD594A" w:rsidRPr="00290786" w:rsidRDefault="00DD594A"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14:paraId="66800BA6" w14:textId="77777777" w:rsidR="00BC0728" w:rsidRPr="00290786" w:rsidRDefault="00BC0728" w:rsidP="00290786">
      <w:pPr>
        <w:ind w:firstLine="567"/>
        <w:rPr>
          <w:rFonts w:ascii="Times New Roman" w:hAnsi="Times New Roman" w:cs="Times New Roman"/>
          <w:sz w:val="24"/>
          <w:szCs w:val="24"/>
        </w:rPr>
      </w:pPr>
      <w:r w:rsidRPr="00290786">
        <w:rPr>
          <w:rFonts w:ascii="Times New Roman" w:hAnsi="Times New Roman" w:cs="Times New Roman"/>
          <w:sz w:val="24"/>
          <w:szCs w:val="24"/>
        </w:rPr>
        <w:t>49.2. Содержательный раздел.</w:t>
      </w:r>
    </w:p>
    <w:p w14:paraId="594BDE4F"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49.2.1. Содержание воспитательной работы по направлениям воспитания.</w:t>
      </w:r>
    </w:p>
    <w:p w14:paraId="4E9C51F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E0165B1"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социально-коммуникативное развитие;</w:t>
      </w:r>
    </w:p>
    <w:p w14:paraId="76A725E4"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познавательное развитие;</w:t>
      </w:r>
    </w:p>
    <w:p w14:paraId="05659FE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речевое развитие;</w:t>
      </w:r>
    </w:p>
    <w:p w14:paraId="26B529E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художественно-эстетическое развитие;</w:t>
      </w:r>
    </w:p>
    <w:p w14:paraId="0F16595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физическое развитие.</w:t>
      </w:r>
    </w:p>
    <w:p w14:paraId="676E3C3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0B07F8A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49.2.2. Патриотическое направление воспитания.</w:t>
      </w:r>
    </w:p>
    <w:p w14:paraId="4BD9B6E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Родина и природа лежат в основе патриотического направления воспитания.</w:t>
      </w:r>
    </w:p>
    <w:p w14:paraId="7A4B0FF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CB0523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34EFFF2"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08BD92F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14:paraId="6BBC2CCE" w14:textId="77777777" w:rsidR="00BC0728" w:rsidRPr="00290786" w:rsidRDefault="00BC0728" w:rsidP="00BC0728">
      <w:pPr>
        <w:ind w:firstLine="567"/>
        <w:rPr>
          <w:rFonts w:ascii="Times New Roman" w:hAnsi="Times New Roman" w:cs="Times New Roman"/>
          <w:sz w:val="24"/>
          <w:szCs w:val="24"/>
        </w:rPr>
      </w:pPr>
      <w:proofErr w:type="spellStart"/>
      <w:r w:rsidRPr="00290786">
        <w:rPr>
          <w:rFonts w:ascii="Times New Roman" w:hAnsi="Times New Roman" w:cs="Times New Roman"/>
          <w:sz w:val="24"/>
          <w:szCs w:val="24"/>
        </w:rPr>
        <w:t>регуляторно</w:t>
      </w:r>
      <w:proofErr w:type="spellEnd"/>
      <w:r w:rsidRPr="00290786">
        <w:rPr>
          <w:rFonts w:ascii="Times New Roman" w:hAnsi="Times New Roman" w:cs="Times New Roman"/>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2D0FBD3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Задачи патриотического воспитания:</w:t>
      </w:r>
    </w:p>
    <w:p w14:paraId="4FDA77D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14:paraId="0B3447E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 xml:space="preserve">2) воспитание любви, уважения к своим национальным особенностям и чувства </w:t>
      </w:r>
      <w:r w:rsidRPr="00290786">
        <w:rPr>
          <w:rFonts w:ascii="Times New Roman" w:hAnsi="Times New Roman" w:cs="Times New Roman"/>
          <w:sz w:val="24"/>
          <w:szCs w:val="24"/>
        </w:rPr>
        <w:lastRenderedPageBreak/>
        <w:t>собственного достоинства как представителя своего народа;</w:t>
      </w:r>
    </w:p>
    <w:p w14:paraId="6FB81A4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4D3EA3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50CCCEE4"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C29E04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ознакомлении обучающихся с ОВЗ с историей, героями, культурой, традициями России и своего народа;</w:t>
      </w:r>
    </w:p>
    <w:p w14:paraId="4D8E3A1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14:paraId="645781EF"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0C20982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49.2.3. Социальное направление воспитания.</w:t>
      </w:r>
    </w:p>
    <w:p w14:paraId="5979B9F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14:paraId="2DE0934C"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1B7F9E8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09F18BAB"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Выделяются основные задачи социального направления воспитания:</w:t>
      </w:r>
    </w:p>
    <w:p w14:paraId="1287E4CF"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026189D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72F15F6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30E701DD"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14:paraId="293F524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воспитывать у обучающихся с ОВЗ навыки поведения в обществе;</w:t>
      </w:r>
    </w:p>
    <w:p w14:paraId="7D44433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
    <w:p w14:paraId="3ED34B2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учить обучающихся с ОВЗ анализировать поступки и чувства - свои и других людей;</w:t>
      </w:r>
    </w:p>
    <w:p w14:paraId="4AF6FD9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организовывать коллективные проекты заботы и помощи;</w:t>
      </w:r>
    </w:p>
    <w:p w14:paraId="006B95AD"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создавать доброжелательный психологический климат в группе.</w:t>
      </w:r>
    </w:p>
    <w:p w14:paraId="3A59BF14"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49.2.4. Познавательное направление воспитания.</w:t>
      </w:r>
    </w:p>
    <w:p w14:paraId="200422B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Цель: формирование ценности познания (ценность - "знания").</w:t>
      </w:r>
    </w:p>
    <w:p w14:paraId="59B440C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326405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Задачи познавательного направления воспитания:</w:t>
      </w:r>
    </w:p>
    <w:p w14:paraId="1D7F94A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1) развитие любознательности, формирование опыта познавательной инициативы;</w:t>
      </w:r>
    </w:p>
    <w:p w14:paraId="4276FAD3"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14:paraId="69814BE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lastRenderedPageBreak/>
        <w:t>3) приобщение ребенка к культурным способам познания (книги, интернет-источники, дискуссии).</w:t>
      </w:r>
    </w:p>
    <w:p w14:paraId="204A32F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Направления деятельности воспитателя:</w:t>
      </w:r>
    </w:p>
    <w:p w14:paraId="5992EBB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746A13E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248ACD94"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7BFD6B0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49.2.5. Физическое и оздоровительное направление воспитания.</w:t>
      </w:r>
    </w:p>
    <w:p w14:paraId="43FFB13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433ED53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49.2.5.1. Задачи по формированию здорового образа жизни:</w:t>
      </w:r>
    </w:p>
    <w:p w14:paraId="5C865BF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298333C1"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закаливание, повышение сопротивляемости к воздействию условий внешней среды;</w:t>
      </w:r>
    </w:p>
    <w:p w14:paraId="296533D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14:paraId="2A8309A3"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14:paraId="00158B1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организация сна, здорового питания, выстраивание правильного режима дня;</w:t>
      </w:r>
    </w:p>
    <w:p w14:paraId="5585687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воспитание экологической культуры, обучение безопасности жизнедеятельности.</w:t>
      </w:r>
    </w:p>
    <w:p w14:paraId="7A04794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Направления деятельности воспитателя:</w:t>
      </w:r>
    </w:p>
    <w:p w14:paraId="18ADE2E1"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14:paraId="61E580D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создание детско-педагогических работников проектов по здоровому образу жизни;</w:t>
      </w:r>
    </w:p>
    <w:p w14:paraId="3C8DA82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введение оздоровительных традиций в Организации.</w:t>
      </w:r>
    </w:p>
    <w:p w14:paraId="2178C26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30C6A1E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4F3E6633"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27E3845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формировать у ребенка с ОВЗ навыки поведения во время приема пищи;</w:t>
      </w:r>
    </w:p>
    <w:p w14:paraId="5E5931A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формировать у ребенка с ОВЗ представления о ценности здоровья, красоте и чистоте тела;</w:t>
      </w:r>
    </w:p>
    <w:p w14:paraId="1ED2E661"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формировать у ребенка с ОВЗ привычку следить за своим внешним видом;</w:t>
      </w:r>
    </w:p>
    <w:p w14:paraId="1BDCE3B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включать информацию о гигиене в повседневную жизнь ребенка с ОВЗ, в игру.</w:t>
      </w:r>
    </w:p>
    <w:p w14:paraId="0419B4F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14:paraId="693FF90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lastRenderedPageBreak/>
        <w:t>49.2.6. Трудовое направление воспитания.</w:t>
      </w:r>
    </w:p>
    <w:p w14:paraId="5641CCE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Цель: формирование ценностного отношения обучающихся к труду, трудолюбия, а также в приобщении ребенка к труду (ценность - "труд").</w:t>
      </w:r>
    </w:p>
    <w:p w14:paraId="355E6C5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Основная Основные задачи трудового воспитания:</w:t>
      </w:r>
    </w:p>
    <w:p w14:paraId="026F4F2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033D37B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5E8EE3BC"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2AC390FD"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2B9E091C"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68D050C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1AB8122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предоставлять детям с ОВЗ самостоятельность в выполнении работы, чтобы они почувствовали ответственность за свои действия;</w:t>
      </w:r>
    </w:p>
    <w:p w14:paraId="229D218F"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011D380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14:paraId="58FC210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49.2.7. Этико-эстетическое направление воспитания.</w:t>
      </w:r>
    </w:p>
    <w:p w14:paraId="5B8C601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Цель: формирование конкретных представления о культуре поведения, (ценности - "культура и красота").</w:t>
      </w:r>
    </w:p>
    <w:p w14:paraId="334E2C8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Основные задачи этико-эстетического воспитания:</w:t>
      </w:r>
    </w:p>
    <w:p w14:paraId="590F851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1) формирование культуры общения, поведения, этических представлений;</w:t>
      </w:r>
    </w:p>
    <w:p w14:paraId="4371D73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14:paraId="015934B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14:paraId="56490A81"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 воспитание любви к прекрасному, уважения к традициям и культуре родной страны и других народов;</w:t>
      </w:r>
    </w:p>
    <w:p w14:paraId="4B24DA8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14:paraId="5FDFF59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14:paraId="2DDD4A1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1D7042F4"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учить обучающихся с ОВЗ уважительно относиться к окружающим людям, считаться с их делами, интересами, удобствами;</w:t>
      </w:r>
    </w:p>
    <w:p w14:paraId="76C54202"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08824FD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0A3DFAE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 xml:space="preserve">воспитывать культуру деятельности, что подразумевает умение обращаться с игрушками, </w:t>
      </w:r>
      <w:r w:rsidRPr="00290786">
        <w:rPr>
          <w:rFonts w:ascii="Times New Roman" w:hAnsi="Times New Roman" w:cs="Times New Roman"/>
          <w:sz w:val="24"/>
          <w:szCs w:val="24"/>
        </w:rPr>
        <w:lastRenderedPageBreak/>
        <w:t>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06CEEC7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4B52AA2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14:paraId="3D56B652"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429D2FF2"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уважительное отношение к результатам творчества обучающихся с ОВЗ, широкое включение их произведений в жизнь Организации;</w:t>
      </w:r>
    </w:p>
    <w:p w14:paraId="23452DAF"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организацию выставок, концертов, создание эстетической развивающей среды;</w:t>
      </w:r>
    </w:p>
    <w:p w14:paraId="2FF6531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14:paraId="17DE5BE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реализация вариативности содержания, форм и методов работы с детьми с ОВЗ по разным направлениям эстетического воспитания.</w:t>
      </w:r>
    </w:p>
    <w:p w14:paraId="48781F0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49.2.7.3. Особенности реализации воспитательного процесса.</w:t>
      </w:r>
    </w:p>
    <w:p w14:paraId="434C4523"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 перечне особенностей организации воспитательного процесса в Организации целесообразно отобразить:</w:t>
      </w:r>
    </w:p>
    <w:p w14:paraId="60051C84"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региональные и муниципальные особенности социокультурного окружения Организации;</w:t>
      </w:r>
    </w:p>
    <w:p w14:paraId="3F23D4C3"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5CA60A64"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68E9781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ключевые элементы уклада Организации;</w:t>
      </w:r>
    </w:p>
    <w:p w14:paraId="5FB0FB6C"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14:paraId="23AA3BBF"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54C2DC3C"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14:paraId="5287DF6F"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14:paraId="419385E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49.2.8. Особенности взаимодействия педагогического коллектива с семьями обучающихся с ОВЗ в процессе реализации Программы воспитания.</w:t>
      </w:r>
    </w:p>
    <w:p w14:paraId="5384F44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2E9CA103"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0BA90472" w14:textId="56BED239" w:rsidR="00BC0728" w:rsidRPr="00290786" w:rsidRDefault="00BC0728" w:rsidP="00290786">
      <w:pPr>
        <w:ind w:firstLine="567"/>
        <w:rPr>
          <w:rFonts w:ascii="Times New Roman" w:hAnsi="Times New Roman" w:cs="Times New Roman"/>
          <w:sz w:val="24"/>
          <w:szCs w:val="24"/>
        </w:rPr>
      </w:pPr>
      <w:r w:rsidRPr="00290786">
        <w:rPr>
          <w:rFonts w:ascii="Times New Roman" w:hAnsi="Times New Roman" w:cs="Times New Roman"/>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22B012E3"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49.3. Организационный раздел.</w:t>
      </w:r>
    </w:p>
    <w:p w14:paraId="57D152CC"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49.3.1. Общие требования к условиям реализации Программы воспитания.</w:t>
      </w:r>
    </w:p>
    <w:p w14:paraId="14624F21"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lastRenderedPageBreak/>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1A82518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147D4AEF"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14:paraId="25B0657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3. Взаимодействие с родителям (законным представителям) по вопросам воспитания.</w:t>
      </w:r>
    </w:p>
    <w:p w14:paraId="7B31CB1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40482B8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2BBAF10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3DBD4D3E"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BE0F478" w14:textId="7193C7F2" w:rsidR="00BC0728" w:rsidRPr="00290786" w:rsidRDefault="00BC0728" w:rsidP="00290786">
      <w:pPr>
        <w:ind w:firstLine="567"/>
        <w:rPr>
          <w:rFonts w:ascii="Times New Roman" w:hAnsi="Times New Roman" w:cs="Times New Roman"/>
          <w:sz w:val="24"/>
          <w:szCs w:val="24"/>
        </w:rPr>
      </w:pPr>
      <w:r w:rsidRPr="00290786">
        <w:rPr>
          <w:rFonts w:ascii="Times New Roman" w:hAnsi="Times New Roman" w:cs="Times New Roman"/>
          <w:sz w:val="24"/>
          <w:szCs w:val="24"/>
        </w:rPr>
        <w:t>Процесс проектирования уклада Организации включает следующие шаги.</w:t>
      </w:r>
    </w:p>
    <w:tbl>
      <w:tblPr>
        <w:tblW w:w="100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4820"/>
        <w:gridCol w:w="4790"/>
      </w:tblGrid>
      <w:tr w:rsidR="00BC0728" w:rsidRPr="00635553" w14:paraId="61014816" w14:textId="77777777" w:rsidTr="00290786">
        <w:trPr>
          <w:trHeight w:val="186"/>
        </w:trPr>
        <w:tc>
          <w:tcPr>
            <w:tcW w:w="454" w:type="dxa"/>
            <w:tcBorders>
              <w:top w:val="single" w:sz="4" w:space="0" w:color="auto"/>
              <w:bottom w:val="single" w:sz="4" w:space="0" w:color="auto"/>
              <w:right w:val="single" w:sz="4" w:space="0" w:color="auto"/>
            </w:tcBorders>
          </w:tcPr>
          <w:p w14:paraId="300F954F" w14:textId="3FFB5683" w:rsidR="00BC0728" w:rsidRPr="00290786" w:rsidRDefault="00BC0728" w:rsidP="00E27279">
            <w:pPr>
              <w:pStyle w:val="a4"/>
              <w:rPr>
                <w:rFonts w:ascii="Times New Roman" w:hAnsi="Times New Roman" w:cs="Times New Roman"/>
                <w:sz w:val="16"/>
                <w:szCs w:val="16"/>
              </w:rPr>
            </w:pPr>
            <w:r w:rsidRPr="00290786">
              <w:rPr>
                <w:rFonts w:ascii="Times New Roman" w:hAnsi="Times New Roman" w:cs="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14:paraId="60DFB8F6" w14:textId="77777777" w:rsidR="00BC0728" w:rsidRPr="00290786" w:rsidRDefault="00BC0728" w:rsidP="00E27279">
            <w:pPr>
              <w:pStyle w:val="a4"/>
              <w:rPr>
                <w:rFonts w:ascii="Times New Roman" w:hAnsi="Times New Roman" w:cs="Times New Roman"/>
                <w:sz w:val="16"/>
                <w:szCs w:val="16"/>
              </w:rPr>
            </w:pPr>
            <w:r w:rsidRPr="00290786">
              <w:rPr>
                <w:rFonts w:ascii="Times New Roman" w:hAnsi="Times New Roman" w:cs="Times New Roman"/>
                <w:sz w:val="16"/>
                <w:szCs w:val="16"/>
              </w:rPr>
              <w:t>Шаг</w:t>
            </w:r>
          </w:p>
        </w:tc>
        <w:tc>
          <w:tcPr>
            <w:tcW w:w="4790" w:type="dxa"/>
            <w:tcBorders>
              <w:top w:val="single" w:sz="4" w:space="0" w:color="auto"/>
              <w:left w:val="single" w:sz="4" w:space="0" w:color="auto"/>
              <w:bottom w:val="single" w:sz="4" w:space="0" w:color="auto"/>
            </w:tcBorders>
          </w:tcPr>
          <w:p w14:paraId="01C7973A" w14:textId="77777777" w:rsidR="00BC0728" w:rsidRPr="00290786" w:rsidRDefault="00BC0728" w:rsidP="00E27279">
            <w:pPr>
              <w:pStyle w:val="a4"/>
              <w:rPr>
                <w:rFonts w:ascii="Times New Roman" w:hAnsi="Times New Roman" w:cs="Times New Roman"/>
                <w:sz w:val="16"/>
                <w:szCs w:val="16"/>
              </w:rPr>
            </w:pPr>
            <w:r w:rsidRPr="00290786">
              <w:rPr>
                <w:rFonts w:ascii="Times New Roman" w:hAnsi="Times New Roman" w:cs="Times New Roman"/>
                <w:sz w:val="16"/>
                <w:szCs w:val="16"/>
              </w:rPr>
              <w:t>Оформление</w:t>
            </w:r>
          </w:p>
        </w:tc>
      </w:tr>
      <w:tr w:rsidR="00BC0728" w:rsidRPr="00635553" w14:paraId="5C7B687E" w14:textId="77777777" w:rsidTr="00290786">
        <w:trPr>
          <w:trHeight w:val="42"/>
        </w:trPr>
        <w:tc>
          <w:tcPr>
            <w:tcW w:w="454" w:type="dxa"/>
            <w:tcBorders>
              <w:top w:val="single" w:sz="4" w:space="0" w:color="auto"/>
              <w:bottom w:val="single" w:sz="4" w:space="0" w:color="auto"/>
              <w:right w:val="single" w:sz="4" w:space="0" w:color="auto"/>
            </w:tcBorders>
            <w:vAlign w:val="center"/>
          </w:tcPr>
          <w:p w14:paraId="093760CB" w14:textId="77777777" w:rsidR="00BC0728" w:rsidRPr="00290786" w:rsidRDefault="00BC0728" w:rsidP="00290786">
            <w:pPr>
              <w:pStyle w:val="a4"/>
              <w:rPr>
                <w:rFonts w:ascii="Times New Roman" w:hAnsi="Times New Roman" w:cs="Times New Roman"/>
                <w:sz w:val="16"/>
                <w:szCs w:val="16"/>
              </w:rPr>
            </w:pPr>
            <w:r w:rsidRPr="00290786">
              <w:rPr>
                <w:rFonts w:ascii="Times New Roman" w:hAnsi="Times New Roman" w:cs="Times New Roman"/>
                <w:sz w:val="16"/>
                <w:szCs w:val="16"/>
              </w:rPr>
              <w:t>1.</w:t>
            </w:r>
          </w:p>
        </w:tc>
        <w:tc>
          <w:tcPr>
            <w:tcW w:w="4820" w:type="dxa"/>
            <w:tcBorders>
              <w:top w:val="single" w:sz="4" w:space="0" w:color="auto"/>
              <w:left w:val="single" w:sz="4" w:space="0" w:color="auto"/>
              <w:bottom w:val="single" w:sz="4" w:space="0" w:color="auto"/>
              <w:right w:val="single" w:sz="4" w:space="0" w:color="auto"/>
            </w:tcBorders>
            <w:vAlign w:val="center"/>
          </w:tcPr>
          <w:p w14:paraId="2C890C56" w14:textId="77777777" w:rsidR="00BC0728" w:rsidRPr="00290786" w:rsidRDefault="00BC0728"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Определить ценностно-смысловое наполнение жизнедеятельности Организации.</w:t>
            </w:r>
          </w:p>
        </w:tc>
        <w:tc>
          <w:tcPr>
            <w:tcW w:w="4790" w:type="dxa"/>
            <w:tcBorders>
              <w:top w:val="single" w:sz="4" w:space="0" w:color="auto"/>
              <w:left w:val="single" w:sz="4" w:space="0" w:color="auto"/>
              <w:bottom w:val="single" w:sz="4" w:space="0" w:color="auto"/>
            </w:tcBorders>
            <w:vAlign w:val="center"/>
          </w:tcPr>
          <w:p w14:paraId="20AB08C0" w14:textId="77777777" w:rsidR="00BC0728" w:rsidRPr="00290786" w:rsidRDefault="00BC0728"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Устав Организации, локальные акты, правила поведения для обучающихся и педагогических работников, внутренняя символика.</w:t>
            </w:r>
          </w:p>
        </w:tc>
      </w:tr>
      <w:tr w:rsidR="00BC0728" w:rsidRPr="00635553" w14:paraId="5529C97F" w14:textId="77777777" w:rsidTr="00290786">
        <w:trPr>
          <w:trHeight w:val="1127"/>
        </w:trPr>
        <w:tc>
          <w:tcPr>
            <w:tcW w:w="454" w:type="dxa"/>
            <w:tcBorders>
              <w:top w:val="single" w:sz="4" w:space="0" w:color="auto"/>
              <w:bottom w:val="single" w:sz="4" w:space="0" w:color="auto"/>
              <w:right w:val="single" w:sz="4" w:space="0" w:color="auto"/>
            </w:tcBorders>
            <w:vAlign w:val="center"/>
          </w:tcPr>
          <w:p w14:paraId="05649334" w14:textId="77777777" w:rsidR="00BC0728" w:rsidRPr="00290786" w:rsidRDefault="00BC0728" w:rsidP="00290786">
            <w:pPr>
              <w:pStyle w:val="a4"/>
              <w:rPr>
                <w:rFonts w:ascii="Times New Roman" w:hAnsi="Times New Roman" w:cs="Times New Roman"/>
                <w:sz w:val="16"/>
                <w:szCs w:val="16"/>
              </w:rPr>
            </w:pPr>
            <w:r w:rsidRPr="00290786">
              <w:rPr>
                <w:rFonts w:ascii="Times New Roman" w:hAnsi="Times New Roman" w:cs="Times New Roman"/>
                <w:sz w:val="16"/>
                <w:szCs w:val="16"/>
              </w:rPr>
              <w:t>2.</w:t>
            </w:r>
          </w:p>
        </w:tc>
        <w:tc>
          <w:tcPr>
            <w:tcW w:w="4820" w:type="dxa"/>
            <w:tcBorders>
              <w:top w:val="single" w:sz="4" w:space="0" w:color="auto"/>
              <w:left w:val="single" w:sz="4" w:space="0" w:color="auto"/>
              <w:bottom w:val="single" w:sz="4" w:space="0" w:color="auto"/>
              <w:right w:val="single" w:sz="4" w:space="0" w:color="auto"/>
            </w:tcBorders>
            <w:vAlign w:val="center"/>
          </w:tcPr>
          <w:p w14:paraId="7E6FD4CE" w14:textId="77777777" w:rsidR="00BC0728" w:rsidRPr="00290786" w:rsidRDefault="00BC0728"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Отразить сформулированное ценностно-смысловое наполнение во всех форматах жизнедеятельности Организации:</w:t>
            </w:r>
          </w:p>
          <w:p w14:paraId="2343D567" w14:textId="77777777" w:rsidR="00BC0728" w:rsidRPr="00290786" w:rsidRDefault="00BC0728"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4790" w:type="dxa"/>
            <w:tcBorders>
              <w:top w:val="single" w:sz="4" w:space="0" w:color="auto"/>
              <w:left w:val="single" w:sz="4" w:space="0" w:color="auto"/>
              <w:bottom w:val="single" w:sz="4" w:space="0" w:color="auto"/>
            </w:tcBorders>
            <w:vAlign w:val="center"/>
          </w:tcPr>
          <w:p w14:paraId="7C5E9FEA" w14:textId="77777777" w:rsidR="00BC0728" w:rsidRPr="00290786" w:rsidRDefault="00BC0728"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АОП ДО и Программа воспитания.</w:t>
            </w:r>
          </w:p>
        </w:tc>
      </w:tr>
      <w:tr w:rsidR="00BC0728" w:rsidRPr="00635553" w14:paraId="121C87C8" w14:textId="77777777" w:rsidTr="00290786">
        <w:trPr>
          <w:trHeight w:val="42"/>
        </w:trPr>
        <w:tc>
          <w:tcPr>
            <w:tcW w:w="454" w:type="dxa"/>
            <w:tcBorders>
              <w:top w:val="single" w:sz="4" w:space="0" w:color="auto"/>
              <w:bottom w:val="single" w:sz="4" w:space="0" w:color="auto"/>
              <w:right w:val="single" w:sz="4" w:space="0" w:color="auto"/>
            </w:tcBorders>
            <w:vAlign w:val="center"/>
          </w:tcPr>
          <w:p w14:paraId="3F23DFC8" w14:textId="77777777" w:rsidR="00BC0728" w:rsidRPr="00290786" w:rsidRDefault="00BC0728" w:rsidP="00290786">
            <w:pPr>
              <w:pStyle w:val="a4"/>
              <w:rPr>
                <w:rFonts w:ascii="Times New Roman" w:hAnsi="Times New Roman" w:cs="Times New Roman"/>
                <w:sz w:val="16"/>
                <w:szCs w:val="16"/>
              </w:rPr>
            </w:pPr>
            <w:r w:rsidRPr="00290786">
              <w:rPr>
                <w:rFonts w:ascii="Times New Roman" w:hAnsi="Times New Roman" w:cs="Times New Roman"/>
                <w:sz w:val="16"/>
                <w:szCs w:val="16"/>
              </w:rPr>
              <w:t>3.</w:t>
            </w:r>
          </w:p>
        </w:tc>
        <w:tc>
          <w:tcPr>
            <w:tcW w:w="4820" w:type="dxa"/>
            <w:tcBorders>
              <w:top w:val="single" w:sz="4" w:space="0" w:color="auto"/>
              <w:left w:val="single" w:sz="4" w:space="0" w:color="auto"/>
              <w:bottom w:val="single" w:sz="4" w:space="0" w:color="auto"/>
              <w:right w:val="single" w:sz="4" w:space="0" w:color="auto"/>
            </w:tcBorders>
            <w:vAlign w:val="center"/>
          </w:tcPr>
          <w:p w14:paraId="5E4CE2E8" w14:textId="77777777" w:rsidR="00BC0728" w:rsidRPr="00290786" w:rsidRDefault="00BC0728"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Обеспечить принятие всеми участниками образовательных отношений уклада Организации.</w:t>
            </w:r>
          </w:p>
        </w:tc>
        <w:tc>
          <w:tcPr>
            <w:tcW w:w="4790" w:type="dxa"/>
            <w:tcBorders>
              <w:top w:val="single" w:sz="4" w:space="0" w:color="auto"/>
              <w:left w:val="single" w:sz="4" w:space="0" w:color="auto"/>
              <w:bottom w:val="single" w:sz="4" w:space="0" w:color="auto"/>
            </w:tcBorders>
            <w:vAlign w:val="center"/>
          </w:tcPr>
          <w:p w14:paraId="46A9C3A9" w14:textId="77777777" w:rsidR="00BC0728" w:rsidRPr="00290786" w:rsidRDefault="00BC0728"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Требования к кадровому составу и профессиональной подготовке сотрудников. Взаимодействие Организации с семьями обучающихся.</w:t>
            </w:r>
          </w:p>
          <w:p w14:paraId="79C3FB04" w14:textId="77777777" w:rsidR="00BC0728" w:rsidRPr="00290786" w:rsidRDefault="00BC0728"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Социальное партнерство</w:t>
            </w:r>
          </w:p>
          <w:p w14:paraId="6E81B360" w14:textId="77777777" w:rsidR="00BC0728" w:rsidRPr="00290786" w:rsidRDefault="00BC0728"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Организации с социальным окружением.</w:t>
            </w:r>
          </w:p>
          <w:p w14:paraId="00CB4B83" w14:textId="77777777" w:rsidR="00BC0728" w:rsidRPr="00290786" w:rsidRDefault="00BC0728" w:rsidP="00290786">
            <w:pPr>
              <w:pStyle w:val="a3"/>
              <w:jc w:val="left"/>
              <w:rPr>
                <w:rFonts w:ascii="Times New Roman" w:hAnsi="Times New Roman" w:cs="Times New Roman"/>
                <w:sz w:val="16"/>
                <w:szCs w:val="16"/>
              </w:rPr>
            </w:pPr>
            <w:r w:rsidRPr="00290786">
              <w:rPr>
                <w:rFonts w:ascii="Times New Roman" w:hAnsi="Times New Roman" w:cs="Times New Roman"/>
                <w:sz w:val="16"/>
                <w:szCs w:val="16"/>
              </w:rPr>
              <w:t>Договоры и локальные нормативные акты.</w:t>
            </w:r>
          </w:p>
        </w:tc>
      </w:tr>
    </w:tbl>
    <w:p w14:paraId="502890A7" w14:textId="77777777" w:rsidR="00BC0728" w:rsidRPr="00290786" w:rsidRDefault="00BC0728" w:rsidP="00290786">
      <w:pPr>
        <w:ind w:firstLine="567"/>
        <w:rPr>
          <w:rFonts w:ascii="Times New Roman" w:hAnsi="Times New Roman" w:cs="Times New Roman"/>
          <w:sz w:val="24"/>
          <w:szCs w:val="24"/>
        </w:rPr>
      </w:pPr>
      <w:r w:rsidRPr="00290786">
        <w:rPr>
          <w:rFonts w:ascii="Times New Roman" w:hAnsi="Times New Roman" w:cs="Times New Roman"/>
          <w:sz w:val="24"/>
          <w:szCs w:val="24"/>
        </w:rP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rsidRPr="00290786">
        <w:rPr>
          <w:rFonts w:ascii="Times New Roman" w:hAnsi="Times New Roman" w:cs="Times New Roman"/>
          <w:sz w:val="24"/>
          <w:szCs w:val="24"/>
        </w:rPr>
        <w:t>- это</w:t>
      </w:r>
      <w:proofErr w:type="gramEnd"/>
      <w:r w:rsidRPr="00290786">
        <w:rPr>
          <w:rFonts w:ascii="Times New Roman" w:hAnsi="Times New Roman" w:cs="Times New Roman"/>
          <w:sz w:val="24"/>
          <w:szCs w:val="24"/>
        </w:rP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3F4242F1"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Воспитывающая среда строится по трем линиям:</w:t>
      </w:r>
    </w:p>
    <w:p w14:paraId="6C0EDD1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14:paraId="11445E0D"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06D8D01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14:paraId="46B40B7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49.3.2. Взаимодействия педагогического работника с детьми с ОВЗ. События Организации.</w:t>
      </w:r>
    </w:p>
    <w:p w14:paraId="04290A3C"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w:t>
      </w:r>
      <w:r w:rsidRPr="00290786">
        <w:rPr>
          <w:rFonts w:ascii="Times New Roman" w:hAnsi="Times New Roman" w:cs="Times New Roman"/>
          <w:sz w:val="24"/>
          <w:szCs w:val="24"/>
        </w:rPr>
        <w:lastRenderedPageBreak/>
        <w:t>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357A5B24"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Проектирование событий в Организации возможно в следующих формах:</w:t>
      </w:r>
    </w:p>
    <w:p w14:paraId="3207488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5C760B5A" w14:textId="3E5FB4A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379E7142"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546BCA9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49.3.3. Организация предметно-пространственной среды.</w:t>
      </w:r>
    </w:p>
    <w:p w14:paraId="4647E5FC"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4F4EDA4D"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оформление помещений;</w:t>
      </w:r>
    </w:p>
    <w:p w14:paraId="1F198914"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оборудование, в том числе специализированное оборудование для обучения и воспитания обучающихся с ОВЗ;</w:t>
      </w:r>
    </w:p>
    <w:p w14:paraId="31AC743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игрушки.</w:t>
      </w:r>
    </w:p>
    <w:p w14:paraId="3FF36BC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ППС должна отражать ценности, на которых строится программа воспитания, способствовать их принятию и раскрытию ребенком с ОВЗ.</w:t>
      </w:r>
    </w:p>
    <w:p w14:paraId="787A663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Среда включает знаки и символы государства, региона, города и организации.</w:t>
      </w:r>
    </w:p>
    <w:p w14:paraId="0AAF48C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0187F88D"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 xml:space="preserve">Среда должна быть экологичной, </w:t>
      </w:r>
      <w:proofErr w:type="spellStart"/>
      <w:r w:rsidRPr="00290786">
        <w:rPr>
          <w:rFonts w:ascii="Times New Roman" w:hAnsi="Times New Roman" w:cs="Times New Roman"/>
          <w:sz w:val="24"/>
          <w:szCs w:val="24"/>
        </w:rPr>
        <w:t>природосообразной</w:t>
      </w:r>
      <w:proofErr w:type="spellEnd"/>
      <w:r w:rsidRPr="00290786">
        <w:rPr>
          <w:rFonts w:ascii="Times New Roman" w:hAnsi="Times New Roman" w:cs="Times New Roman"/>
          <w:sz w:val="24"/>
          <w:szCs w:val="24"/>
        </w:rPr>
        <w:t xml:space="preserve"> и безопасной.</w:t>
      </w:r>
    </w:p>
    <w:p w14:paraId="5856EF2B"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1A223C6F"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2E753E4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62E2D60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33389E49"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1E1D19A8"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49.3.4. Кадровое обеспечение воспитательного процесса.</w:t>
      </w:r>
    </w:p>
    <w:p w14:paraId="5D6E124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62C01C3C"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7F081FF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49.3.5. Особые требования к условиям, обеспечивающим достижение планируемых личностных результатов в работе с детьми с ОВЗ.</w:t>
      </w:r>
    </w:p>
    <w:p w14:paraId="75BEE50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lastRenderedPageBreak/>
        <w:t>Инклюзия является ценностной основой уклада Организации и основанием для проектирования воспитывающих сред, деятельностей и событий.</w:t>
      </w:r>
    </w:p>
    <w:p w14:paraId="3764198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16341282"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66B6BD1F"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0B823B7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1E2EDDC1"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06FDF31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49.4. Основными условиями реализации Программы воспитания в Организации, являются:</w:t>
      </w:r>
    </w:p>
    <w:p w14:paraId="5763286C"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2128F21"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6D099AEF"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2489BAA3"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14:paraId="52C9C3C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5) активное привлечение ближайшего социального окружения к воспитанию ребенка.</w:t>
      </w:r>
    </w:p>
    <w:p w14:paraId="2168647D"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49.5. Задачами воспитания обучающихся с ОВЗ в условиях Организации являются:</w:t>
      </w:r>
    </w:p>
    <w:p w14:paraId="3CE3D5EB"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B926F4B"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14:paraId="0BC43856"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01B1F58A"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23256EC0"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14:paraId="6E16776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6) взаимодействие с семьей для обеспечения полноценного развития обучающихся с ОВЗ;</w:t>
      </w:r>
    </w:p>
    <w:p w14:paraId="6EEF3EA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14:paraId="6B4341F1" w14:textId="77777777" w:rsidR="00BC0728" w:rsidRPr="00290786" w:rsidRDefault="00BC0728" w:rsidP="00F107C5">
      <w:pPr>
        <w:ind w:firstLine="567"/>
        <w:rPr>
          <w:rFonts w:ascii="Times New Roman" w:hAnsi="Times New Roman" w:cs="Times New Roman"/>
          <w:sz w:val="24"/>
          <w:szCs w:val="24"/>
        </w:rPr>
      </w:pPr>
      <w:r w:rsidRPr="00290786">
        <w:rPr>
          <w:rFonts w:ascii="Times New Roman" w:hAnsi="Times New Roman" w:cs="Times New Roman"/>
          <w:sz w:val="24"/>
          <w:szCs w:val="24"/>
        </w:rPr>
        <w:lastRenderedPageBreak/>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E459A16" w14:textId="77777777" w:rsidR="00BC0728" w:rsidRPr="00290786" w:rsidRDefault="00BC0728" w:rsidP="00F107C5">
      <w:pPr>
        <w:ind w:firstLine="567"/>
        <w:rPr>
          <w:rFonts w:ascii="Times New Roman" w:hAnsi="Times New Roman" w:cs="Times New Roman"/>
          <w:sz w:val="24"/>
          <w:szCs w:val="24"/>
        </w:rPr>
      </w:pPr>
    </w:p>
    <w:p w14:paraId="1F350840" w14:textId="77777777" w:rsidR="00BC0728" w:rsidRPr="00290786" w:rsidRDefault="00BC0728" w:rsidP="00F107C5">
      <w:pPr>
        <w:pStyle w:val="1"/>
        <w:spacing w:before="0"/>
        <w:rPr>
          <w:rFonts w:ascii="Times New Roman" w:hAnsi="Times New Roman" w:cs="Times New Roman"/>
        </w:rPr>
      </w:pPr>
      <w:r w:rsidRPr="00290786">
        <w:rPr>
          <w:rFonts w:ascii="Times New Roman" w:hAnsi="Times New Roman" w:cs="Times New Roman"/>
        </w:rPr>
        <w:t>IV. Организационный раздел Программы.</w:t>
      </w:r>
    </w:p>
    <w:p w14:paraId="508A32F3" w14:textId="77777777" w:rsidR="00BC0728" w:rsidRPr="00290786" w:rsidRDefault="00BC0728" w:rsidP="00F107C5">
      <w:pPr>
        <w:ind w:firstLine="567"/>
        <w:rPr>
          <w:rFonts w:ascii="Times New Roman" w:hAnsi="Times New Roman" w:cs="Times New Roman"/>
          <w:sz w:val="24"/>
          <w:szCs w:val="24"/>
        </w:rPr>
      </w:pPr>
    </w:p>
    <w:p w14:paraId="60D17ADA" w14:textId="77777777" w:rsidR="00BC0728" w:rsidRPr="00290786" w:rsidRDefault="00BC0728" w:rsidP="00F107C5">
      <w:pPr>
        <w:ind w:firstLine="567"/>
        <w:rPr>
          <w:rFonts w:ascii="Times New Roman" w:hAnsi="Times New Roman" w:cs="Times New Roman"/>
          <w:sz w:val="24"/>
          <w:szCs w:val="24"/>
        </w:rPr>
      </w:pPr>
      <w:r w:rsidRPr="00290786">
        <w:rPr>
          <w:rFonts w:ascii="Times New Roman" w:hAnsi="Times New Roman" w:cs="Times New Roman"/>
          <w:sz w:val="24"/>
          <w:szCs w:val="24"/>
        </w:rP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5F62F095"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71B479D7" w14:textId="77777777" w:rsidR="00BC0728" w:rsidRPr="00290786" w:rsidRDefault="00BC0728" w:rsidP="00BC0728">
      <w:pPr>
        <w:ind w:firstLine="567"/>
        <w:rPr>
          <w:rFonts w:ascii="Times New Roman" w:hAnsi="Times New Roman" w:cs="Times New Roman"/>
          <w:sz w:val="24"/>
          <w:szCs w:val="24"/>
        </w:rPr>
      </w:pPr>
      <w:r w:rsidRPr="00290786">
        <w:rPr>
          <w:rFonts w:ascii="Times New Roman" w:hAnsi="Times New Roman" w:cs="Times New Roman"/>
          <w:sz w:val="24"/>
          <w:szCs w:val="24"/>
        </w:rPr>
        <w:t>51. Психолого-педагогические условия, обеспечивающие развитие ребенка.</w:t>
      </w:r>
    </w:p>
    <w:p w14:paraId="35AE4F66"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51.8. Психолого-педагогические условия, обеспечивающие развитие ребенка с ТМНР.</w:t>
      </w:r>
    </w:p>
    <w:p w14:paraId="7B28BF69"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14:paraId="65442AA9"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14:paraId="032577A1"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Психолого-педагогическую диагностику психического развития обучающихся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14:paraId="4F6B13FC"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14:paraId="59EA82BD"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51.8.1. При реализации образовательной деятельности с обучающимися с ТМНР педагогический работник должен соблюдать следующие педагогические условия:</w:t>
      </w:r>
    </w:p>
    <w:p w14:paraId="14A6757D"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выбор способов передачи ребенку общественного опыта в соответствии с уровнем его психического развития;</w:t>
      </w:r>
    </w:p>
    <w:p w14:paraId="50F5F44E"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разнообразие методов и приемов коррекционно-педагогического воздействия;</w:t>
      </w:r>
    </w:p>
    <w:p w14:paraId="06AA4183"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14:paraId="4C9FE4A7"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 xml:space="preserve">создание развивающих условий окружающей среды как в процессе обучения, так и при </w:t>
      </w:r>
      <w:r w:rsidRPr="00290786">
        <w:rPr>
          <w:rFonts w:ascii="Times New Roman" w:hAnsi="Times New Roman" w:cs="Times New Roman"/>
          <w:sz w:val="24"/>
          <w:szCs w:val="24"/>
        </w:rPr>
        <w:lastRenderedPageBreak/>
        <w:t>самостоятельной деятельности обучающихся.</w:t>
      </w:r>
    </w:p>
    <w:p w14:paraId="2D13BF00"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51.8.2. 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14:paraId="69931ECA"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
    <w:p w14:paraId="4C1129A3"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51.8.3. 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14:paraId="49772E87"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Программа должна содержать сведения 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p>
    <w:p w14:paraId="7C40C27D"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51.8.4. 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14:paraId="5B722042"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15-30 минут.</w:t>
      </w:r>
    </w:p>
    <w:p w14:paraId="444C5EB7"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p>
    <w:p w14:paraId="40DA6B0C"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t>51.8.5. Обязательным условием является соблюдение рекомендаций педиатра, сурдолога,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14:paraId="164979AA" w14:textId="77777777" w:rsidR="00856C41" w:rsidRPr="00290786" w:rsidRDefault="00856C41" w:rsidP="00856C41">
      <w:pPr>
        <w:ind w:firstLine="567"/>
        <w:rPr>
          <w:rFonts w:ascii="Times New Roman" w:hAnsi="Times New Roman" w:cs="Times New Roman"/>
          <w:sz w:val="24"/>
          <w:szCs w:val="24"/>
        </w:rPr>
      </w:pPr>
      <w:r w:rsidRPr="00290786">
        <w:rPr>
          <w:rFonts w:ascii="Times New Roman" w:hAnsi="Times New Roman" w:cs="Times New Roman"/>
          <w:sz w:val="24"/>
          <w:szCs w:val="24"/>
        </w:rPr>
        <w:lastRenderedPageBreak/>
        <w:t>Образовательные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14:paraId="26658B36"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52. Организация развивающей предметно-пространственной среды.</w:t>
      </w:r>
    </w:p>
    <w:p w14:paraId="209A6631"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5E4F3BE4"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52.1. В соответствии со Стандартом, ППРОС Организации должна обеспечивать и гарантировать:</w:t>
      </w:r>
    </w:p>
    <w:p w14:paraId="20B98EB8"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09A4EA1C"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16B5EFAB"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5CB82F23"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0F53E83"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7B6BF789"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78043BB3"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57348D3"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Для выполнения этой задачи ППРОС должна быть:</w:t>
      </w:r>
    </w:p>
    <w:p w14:paraId="42BD97CD"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w:t>
      </w:r>
      <w:r w:rsidRPr="00290786">
        <w:rPr>
          <w:rFonts w:ascii="Times New Roman" w:hAnsi="Times New Roman" w:cs="Times New Roman"/>
          <w:sz w:val="24"/>
          <w:szCs w:val="24"/>
        </w:rPr>
        <w:lastRenderedPageBreak/>
        <w:t>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7E756272"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784E9A7C"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7A89769D"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069850B6"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1C5D0A58"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38629C99"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A1E7020"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53. Реализация Программы обеспечивается созданием в образовательной организации кадровых, финансовых, материально-технических условий.</w:t>
      </w:r>
    </w:p>
    <w:p w14:paraId="3CC04D99"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 xml:space="preserve">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w:t>
      </w:r>
      <w:r w:rsidRPr="00290786">
        <w:rPr>
          <w:rFonts w:ascii="Times New Roman" w:hAnsi="Times New Roman" w:cs="Times New Roman"/>
          <w:sz w:val="24"/>
          <w:szCs w:val="24"/>
        </w:rPr>
        <w:lastRenderedPageBreak/>
        <w:t>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386DB57B"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63D813C9"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737BF9A2"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54. Федеральный календарный план воспитательной работы.</w:t>
      </w:r>
    </w:p>
    <w:p w14:paraId="7624A01A"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761F0725"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1F620078"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0DB8AFF9"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014395AA"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18D142B3"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Январь</w:t>
      </w:r>
    </w:p>
    <w:p w14:paraId="2EF87963"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0D559E53"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Февраль</w:t>
      </w:r>
    </w:p>
    <w:p w14:paraId="28A79FB2"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41A64113"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8 февраля: День российской науки;</w:t>
      </w:r>
    </w:p>
    <w:p w14:paraId="221B4A16"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21 февраля: Международный день родного языка;</w:t>
      </w:r>
    </w:p>
    <w:p w14:paraId="0BF5F76D"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23 февраля: День защитника Отечества.</w:t>
      </w:r>
    </w:p>
    <w:p w14:paraId="7621C45F"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Март</w:t>
      </w:r>
    </w:p>
    <w:p w14:paraId="08775E10"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8 марта: Международный женский день;</w:t>
      </w:r>
    </w:p>
    <w:p w14:paraId="66602E81"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12E4E887"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27 марта: Всемирный день театра.</w:t>
      </w:r>
    </w:p>
    <w:p w14:paraId="72B93877"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lastRenderedPageBreak/>
        <w:t>Апрель</w:t>
      </w:r>
    </w:p>
    <w:p w14:paraId="46B81AA0"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12 апреля: День космонавтики, день запуска СССР первого искусственного спутника Земли;</w:t>
      </w:r>
    </w:p>
    <w:p w14:paraId="1FE24D76"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22 апреля: Всемирный день Земли.</w:t>
      </w:r>
    </w:p>
    <w:p w14:paraId="47C25978"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Май</w:t>
      </w:r>
    </w:p>
    <w:p w14:paraId="05EF33E1"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1 мая: Праздник Весны и Труда;</w:t>
      </w:r>
    </w:p>
    <w:p w14:paraId="44A5E5B3"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9 мая: День Победы;</w:t>
      </w:r>
    </w:p>
    <w:p w14:paraId="2B69EF40"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1A0C4152"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14:paraId="63329CCF"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19 мая: День детских общественных организаций России;</w:t>
      </w:r>
    </w:p>
    <w:p w14:paraId="27B6AFFB"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24 мая: День славянской письменности и культуры.</w:t>
      </w:r>
    </w:p>
    <w:p w14:paraId="2689F08D"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Июнь</w:t>
      </w:r>
    </w:p>
    <w:p w14:paraId="14DE05D3"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1 июня: Международный день защиты обучающихся;</w:t>
      </w:r>
    </w:p>
    <w:p w14:paraId="249236C3"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 июня: День эколога;</w:t>
      </w:r>
    </w:p>
    <w:p w14:paraId="184B98C8"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14:paraId="2730DE24"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12 июня: День России.</w:t>
      </w:r>
    </w:p>
    <w:p w14:paraId="18C6C85F"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Июль</w:t>
      </w:r>
    </w:p>
    <w:p w14:paraId="1D01AE52"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8 июля: День семьи, любви и верности;</w:t>
      </w:r>
    </w:p>
    <w:p w14:paraId="6489300A"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14:paraId="7E04EEEF"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Август</w:t>
      </w:r>
    </w:p>
    <w:p w14:paraId="1E4F37F8"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22 августа: День Государственного флага Российской Федерации;</w:t>
      </w:r>
    </w:p>
    <w:p w14:paraId="6022E35C"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35791817"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27 августа: День российского кино.</w:t>
      </w:r>
    </w:p>
    <w:p w14:paraId="019DF1C4"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Сентябрь</w:t>
      </w:r>
    </w:p>
    <w:p w14:paraId="2350A3A7"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1 сентября: День знаний;</w:t>
      </w:r>
    </w:p>
    <w:p w14:paraId="67A30107"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14:paraId="736B5A32"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27 сентября: День воспитателя и всех дошкольных работников.</w:t>
      </w:r>
    </w:p>
    <w:p w14:paraId="787020DA"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Октябрь</w:t>
      </w:r>
    </w:p>
    <w:p w14:paraId="00A95298"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1 октября: Международный день пожилых людей; Международный день музыки;</w:t>
      </w:r>
    </w:p>
    <w:p w14:paraId="7AD24D62"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 октября: День учителя;</w:t>
      </w:r>
    </w:p>
    <w:p w14:paraId="70EFA355"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16 октября: День отца в России.</w:t>
      </w:r>
    </w:p>
    <w:p w14:paraId="3459ED7D"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Ноябрь</w:t>
      </w:r>
    </w:p>
    <w:p w14:paraId="78F8A6C1"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4 ноября: День народного единства;</w:t>
      </w:r>
    </w:p>
    <w:p w14:paraId="76222BDA"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27 ноября: День матери в России;</w:t>
      </w:r>
    </w:p>
    <w:p w14:paraId="17F94036"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30 ноября: День Государственного герба Российской Федерации.</w:t>
      </w:r>
    </w:p>
    <w:p w14:paraId="50210E64"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Декабрь:</w:t>
      </w:r>
    </w:p>
    <w:p w14:paraId="1F31E3B4"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7F92DE8"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5 декабря: День добровольца (волонтера) в России;</w:t>
      </w:r>
    </w:p>
    <w:p w14:paraId="0D62FBFE"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8 декабря: Международный день художника;</w:t>
      </w:r>
    </w:p>
    <w:p w14:paraId="296A0987"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9 декабря: День Героев Отечества;</w:t>
      </w:r>
    </w:p>
    <w:p w14:paraId="63FC5A1B" w14:textId="77777777" w:rsidR="00CC720F" w:rsidRPr="00290786" w:rsidRDefault="00CC720F" w:rsidP="00CC720F">
      <w:pPr>
        <w:ind w:firstLine="567"/>
        <w:rPr>
          <w:rFonts w:ascii="Times New Roman" w:hAnsi="Times New Roman" w:cs="Times New Roman"/>
          <w:sz w:val="24"/>
          <w:szCs w:val="24"/>
        </w:rPr>
      </w:pPr>
      <w:r w:rsidRPr="00290786">
        <w:rPr>
          <w:rFonts w:ascii="Times New Roman" w:hAnsi="Times New Roman" w:cs="Times New Roman"/>
          <w:sz w:val="24"/>
          <w:szCs w:val="24"/>
        </w:rPr>
        <w:t>31 декабря: Новый год.</w:t>
      </w:r>
    </w:p>
    <w:p w14:paraId="6319A462" w14:textId="77777777" w:rsidR="00CC720F" w:rsidRPr="00290786" w:rsidRDefault="00CC720F" w:rsidP="00CC720F">
      <w:pPr>
        <w:ind w:firstLine="567"/>
        <w:rPr>
          <w:rFonts w:ascii="Times New Roman" w:hAnsi="Times New Roman" w:cs="Times New Roman"/>
          <w:sz w:val="24"/>
          <w:szCs w:val="24"/>
        </w:rPr>
      </w:pPr>
    </w:p>
    <w:p w14:paraId="69C436FD" w14:textId="77777777" w:rsidR="00CC720F" w:rsidRPr="00635553" w:rsidRDefault="00CC720F" w:rsidP="00CC720F">
      <w:pPr>
        <w:pStyle w:val="OEM"/>
        <w:rPr>
          <w:rFonts w:ascii="Times New Roman" w:hAnsi="Times New Roman" w:cs="Times New Roman"/>
        </w:rPr>
      </w:pPr>
      <w:r w:rsidRPr="00635553">
        <w:rPr>
          <w:rFonts w:ascii="Times New Roman" w:hAnsi="Times New Roman" w:cs="Times New Roman"/>
        </w:rPr>
        <w:t>──────────────────────────────</w:t>
      </w:r>
    </w:p>
    <w:p w14:paraId="277E7DA0" w14:textId="77777777" w:rsidR="00CC720F" w:rsidRPr="00635553" w:rsidRDefault="00CC720F" w:rsidP="00CC720F">
      <w:pPr>
        <w:pStyle w:val="a5"/>
        <w:rPr>
          <w:rFonts w:ascii="Times New Roman" w:hAnsi="Times New Roman" w:cs="Times New Roman"/>
        </w:rPr>
      </w:pPr>
      <w:r w:rsidRPr="00635553">
        <w:rPr>
          <w:rFonts w:ascii="Times New Roman" w:hAnsi="Times New Roman" w:cs="Times New Roman"/>
          <w:vertAlign w:val="superscript"/>
        </w:rPr>
        <w:t>1</w:t>
      </w:r>
      <w:r w:rsidRPr="00635553">
        <w:rPr>
          <w:rFonts w:ascii="Times New Roman" w:hAnsi="Times New Roman" w:cs="Times New Roman"/>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w:t>
      </w:r>
      <w:r w:rsidRPr="00635553">
        <w:rPr>
          <w:rFonts w:ascii="Times New Roman" w:hAnsi="Times New Roman" w:cs="Times New Roman"/>
        </w:rPr>
        <w:lastRenderedPageBreak/>
        <w:t>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4BD76E52" w14:textId="5CF25084" w:rsidR="00BC0728" w:rsidRPr="00635553" w:rsidRDefault="00CC720F" w:rsidP="00F107C5">
      <w:pPr>
        <w:pStyle w:val="a5"/>
        <w:rPr>
          <w:rFonts w:ascii="Times New Roman" w:hAnsi="Times New Roman" w:cs="Times New Roman"/>
        </w:rPr>
      </w:pPr>
      <w:r w:rsidRPr="00635553">
        <w:rPr>
          <w:rFonts w:ascii="Times New Roman" w:hAnsi="Times New Roman" w:cs="Times New Roman"/>
          <w:vertAlign w:val="superscript"/>
        </w:rPr>
        <w:t>2</w:t>
      </w:r>
      <w:r w:rsidRPr="00635553">
        <w:rPr>
          <w:rFonts w:ascii="Times New Roman" w:hAnsi="Times New Roman" w:cs="Times New Roman"/>
        </w:rPr>
        <w:t xml:space="preserve"> Собрание законодательства Российской Федерации, 2012, № 53, ст. 5798; 2022, № 41, ст. 6959.</w:t>
      </w:r>
    </w:p>
    <w:sectPr w:rsidR="00BC0728" w:rsidRPr="00635553" w:rsidSect="0063555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71"/>
    <w:rsid w:val="00017359"/>
    <w:rsid w:val="00085474"/>
    <w:rsid w:val="00290786"/>
    <w:rsid w:val="00635553"/>
    <w:rsid w:val="00697205"/>
    <w:rsid w:val="007F3CFD"/>
    <w:rsid w:val="00856C41"/>
    <w:rsid w:val="00A35F83"/>
    <w:rsid w:val="00A66442"/>
    <w:rsid w:val="00BC0728"/>
    <w:rsid w:val="00C81271"/>
    <w:rsid w:val="00CC720F"/>
    <w:rsid w:val="00DD594A"/>
    <w:rsid w:val="00F1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44BB"/>
  <w15:chartTrackingRefBased/>
  <w15:docId w15:val="{BC18FA61-2389-4668-8828-12E53C05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CFD"/>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7F3CFD"/>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CFD"/>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DD594A"/>
    <w:pPr>
      <w:ind w:firstLine="0"/>
    </w:pPr>
  </w:style>
  <w:style w:type="paragraph" w:customStyle="1" w:styleId="a4">
    <w:name w:val="Центрированный (таблица)"/>
    <w:basedOn w:val="a3"/>
    <w:next w:val="a"/>
    <w:uiPriority w:val="99"/>
    <w:rsid w:val="00DD594A"/>
    <w:pPr>
      <w:jc w:val="center"/>
    </w:pPr>
  </w:style>
  <w:style w:type="paragraph" w:customStyle="1" w:styleId="OEM">
    <w:name w:val="Нормальный (OEM)"/>
    <w:basedOn w:val="a"/>
    <w:next w:val="a"/>
    <w:uiPriority w:val="99"/>
    <w:rsid w:val="00CC720F"/>
    <w:pPr>
      <w:ind w:firstLine="0"/>
      <w:jc w:val="left"/>
    </w:pPr>
    <w:rPr>
      <w:rFonts w:ascii="Courier New" w:hAnsi="Courier New" w:cs="Courier New"/>
    </w:rPr>
  </w:style>
  <w:style w:type="paragraph" w:customStyle="1" w:styleId="a5">
    <w:name w:val="Сноска"/>
    <w:basedOn w:val="a"/>
    <w:next w:val="a"/>
    <w:uiPriority w:val="99"/>
    <w:rsid w:val="00CC72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25747</Words>
  <Characters>146759</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Пользователь</cp:lastModifiedBy>
  <cp:revision>12</cp:revision>
  <dcterms:created xsi:type="dcterms:W3CDTF">2023-05-10T12:07:00Z</dcterms:created>
  <dcterms:modified xsi:type="dcterms:W3CDTF">2024-01-06T21:40:00Z</dcterms:modified>
</cp:coreProperties>
</file>