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6F623" w14:textId="77777777" w:rsidR="00471C2B" w:rsidRPr="00426C96" w:rsidRDefault="00471C2B" w:rsidP="00426C96">
      <w:pPr>
        <w:pStyle w:val="1"/>
        <w:spacing w:before="0"/>
        <w:rPr>
          <w:rFonts w:ascii="Times New Roman" w:hAnsi="Times New Roman" w:cs="Times New Roman"/>
        </w:rPr>
      </w:pPr>
    </w:p>
    <w:p w14:paraId="3C463FBD" w14:textId="77777777" w:rsidR="00471C2B" w:rsidRPr="00426C96" w:rsidRDefault="00471C2B" w:rsidP="00426C96">
      <w:pPr>
        <w:pStyle w:val="1"/>
        <w:spacing w:before="0"/>
        <w:rPr>
          <w:rFonts w:ascii="Times New Roman" w:hAnsi="Times New Roman" w:cs="Times New Roman"/>
        </w:rPr>
      </w:pPr>
    </w:p>
    <w:p w14:paraId="45C4A905" w14:textId="77777777" w:rsidR="00471C2B" w:rsidRPr="00426C96" w:rsidRDefault="00471C2B" w:rsidP="00426C96">
      <w:pPr>
        <w:pStyle w:val="1"/>
        <w:spacing w:before="0"/>
        <w:rPr>
          <w:rFonts w:ascii="Times New Roman" w:hAnsi="Times New Roman" w:cs="Times New Roman"/>
        </w:rPr>
      </w:pPr>
    </w:p>
    <w:p w14:paraId="01C3D2AD" w14:textId="77777777" w:rsidR="00471C2B" w:rsidRPr="00426C96" w:rsidRDefault="00471C2B" w:rsidP="00426C96">
      <w:pPr>
        <w:pStyle w:val="1"/>
        <w:spacing w:before="0"/>
        <w:rPr>
          <w:rFonts w:ascii="Times New Roman" w:hAnsi="Times New Roman" w:cs="Times New Roman"/>
        </w:rPr>
      </w:pPr>
    </w:p>
    <w:p w14:paraId="544F9EFC" w14:textId="77777777" w:rsidR="00471C2B" w:rsidRPr="00426C96" w:rsidRDefault="00471C2B" w:rsidP="00426C96">
      <w:pPr>
        <w:pStyle w:val="1"/>
        <w:spacing w:before="0"/>
        <w:rPr>
          <w:rFonts w:ascii="Times New Roman" w:hAnsi="Times New Roman" w:cs="Times New Roman"/>
        </w:rPr>
      </w:pPr>
    </w:p>
    <w:p w14:paraId="5CCD54F0" w14:textId="77777777" w:rsidR="00471C2B" w:rsidRPr="00426C96" w:rsidRDefault="00471C2B" w:rsidP="00426C96">
      <w:pPr>
        <w:pStyle w:val="1"/>
        <w:spacing w:before="0"/>
        <w:rPr>
          <w:rFonts w:ascii="Times New Roman" w:hAnsi="Times New Roman" w:cs="Times New Roman"/>
        </w:rPr>
      </w:pPr>
    </w:p>
    <w:p w14:paraId="5AA623BD" w14:textId="77777777" w:rsidR="00471C2B" w:rsidRPr="00426C96" w:rsidRDefault="00471C2B" w:rsidP="00426C96">
      <w:pPr>
        <w:pStyle w:val="1"/>
        <w:spacing w:before="0"/>
        <w:rPr>
          <w:rFonts w:ascii="Times New Roman" w:hAnsi="Times New Roman" w:cs="Times New Roman"/>
        </w:rPr>
      </w:pPr>
    </w:p>
    <w:p w14:paraId="0B3265A5" w14:textId="77777777" w:rsidR="00471C2B" w:rsidRPr="00426C96" w:rsidRDefault="00471C2B" w:rsidP="00426C96">
      <w:pPr>
        <w:pStyle w:val="1"/>
        <w:spacing w:before="0"/>
        <w:rPr>
          <w:rFonts w:ascii="Times New Roman" w:hAnsi="Times New Roman" w:cs="Times New Roman"/>
        </w:rPr>
      </w:pPr>
    </w:p>
    <w:p w14:paraId="5F22AAC2" w14:textId="77777777" w:rsidR="00471C2B" w:rsidRDefault="00471C2B" w:rsidP="00426C96">
      <w:pPr>
        <w:pStyle w:val="1"/>
        <w:spacing w:before="0"/>
        <w:rPr>
          <w:rFonts w:ascii="Times New Roman" w:hAnsi="Times New Roman" w:cs="Times New Roman"/>
        </w:rPr>
      </w:pPr>
    </w:p>
    <w:p w14:paraId="1D2B588C" w14:textId="77777777" w:rsidR="00426C96" w:rsidRDefault="00426C96" w:rsidP="00426C96"/>
    <w:p w14:paraId="074F0A37" w14:textId="77777777" w:rsidR="00426C96" w:rsidRPr="00426C96" w:rsidRDefault="00426C96" w:rsidP="00426C96"/>
    <w:p w14:paraId="51312879" w14:textId="77777777" w:rsidR="00471C2B" w:rsidRPr="00426C96" w:rsidRDefault="00471C2B" w:rsidP="00426C96">
      <w:pPr>
        <w:pStyle w:val="1"/>
        <w:spacing w:before="0"/>
        <w:rPr>
          <w:rFonts w:ascii="Times New Roman" w:hAnsi="Times New Roman" w:cs="Times New Roman"/>
          <w:sz w:val="32"/>
          <w:szCs w:val="32"/>
          <w:u w:val="none"/>
        </w:rPr>
      </w:pPr>
      <w:r w:rsidRPr="00426C96">
        <w:rPr>
          <w:rFonts w:ascii="Times New Roman" w:hAnsi="Times New Roman" w:cs="Times New Roman"/>
          <w:sz w:val="32"/>
          <w:szCs w:val="32"/>
          <w:u w:val="none"/>
        </w:rPr>
        <w:t>ФАОП ДО</w:t>
      </w:r>
    </w:p>
    <w:p w14:paraId="65EA9A33" w14:textId="77777777" w:rsidR="00471C2B" w:rsidRPr="00426C96" w:rsidRDefault="00471C2B" w:rsidP="00426C96">
      <w:pPr>
        <w:jc w:val="center"/>
        <w:rPr>
          <w:rFonts w:ascii="Times New Roman" w:hAnsi="Times New Roman" w:cs="Times New Roman"/>
          <w:sz w:val="32"/>
          <w:szCs w:val="32"/>
        </w:rPr>
      </w:pPr>
    </w:p>
    <w:p w14:paraId="742A741C" w14:textId="77777777" w:rsidR="00471C2B" w:rsidRPr="00426C96" w:rsidRDefault="00471C2B" w:rsidP="00426C96">
      <w:pPr>
        <w:ind w:firstLine="0"/>
        <w:jc w:val="center"/>
        <w:rPr>
          <w:rFonts w:ascii="Times New Roman" w:hAnsi="Times New Roman" w:cs="Times New Roman"/>
          <w:sz w:val="32"/>
          <w:szCs w:val="32"/>
        </w:rPr>
      </w:pPr>
      <w:r w:rsidRPr="00426C96">
        <w:rPr>
          <w:rFonts w:ascii="Times New Roman" w:hAnsi="Times New Roman" w:cs="Times New Roman"/>
          <w:sz w:val="32"/>
          <w:szCs w:val="32"/>
        </w:rPr>
        <w:t>ИЗВЛЕЧЕНИЯ</w:t>
      </w:r>
    </w:p>
    <w:p w14:paraId="1BB5515B" w14:textId="77777777" w:rsidR="00471C2B" w:rsidRPr="00426C96" w:rsidRDefault="00471C2B" w:rsidP="00426C96">
      <w:pPr>
        <w:jc w:val="center"/>
        <w:rPr>
          <w:rFonts w:ascii="Times New Roman" w:hAnsi="Times New Roman" w:cs="Times New Roman"/>
          <w:sz w:val="32"/>
          <w:szCs w:val="32"/>
        </w:rPr>
      </w:pPr>
    </w:p>
    <w:p w14:paraId="7508156C" w14:textId="24F2409B" w:rsidR="00471C2B" w:rsidRPr="00426C96" w:rsidRDefault="00471C2B" w:rsidP="00426C96">
      <w:pPr>
        <w:pStyle w:val="1"/>
        <w:spacing w:before="0"/>
        <w:rPr>
          <w:rFonts w:ascii="Times New Roman" w:hAnsi="Times New Roman" w:cs="Times New Roman"/>
          <w:b w:val="0"/>
          <w:sz w:val="32"/>
          <w:szCs w:val="32"/>
          <w:u w:val="none"/>
        </w:rPr>
      </w:pPr>
      <w:r w:rsidRPr="00426C96">
        <w:rPr>
          <w:rFonts w:ascii="Times New Roman" w:hAnsi="Times New Roman" w:cs="Times New Roman"/>
          <w:b w:val="0"/>
          <w:sz w:val="32"/>
          <w:szCs w:val="32"/>
          <w:u w:val="none"/>
        </w:rPr>
        <w:t>ДЛЯ ОБУЧАЮЩИХСЯ С НАРУШЕНИЯМИ ОПОРНО-ДВИГАТЕЛЬНОГО АППАРАТА (ДАЛЕЕ - НОДА)</w:t>
      </w:r>
    </w:p>
    <w:p w14:paraId="54CFABAC" w14:textId="77777777" w:rsidR="00471C2B" w:rsidRPr="00426C96" w:rsidRDefault="00471C2B" w:rsidP="00426C96">
      <w:pPr>
        <w:pStyle w:val="1"/>
        <w:spacing w:before="0"/>
        <w:rPr>
          <w:rFonts w:ascii="Times New Roman" w:hAnsi="Times New Roman" w:cs="Times New Roman"/>
        </w:rPr>
      </w:pPr>
    </w:p>
    <w:p w14:paraId="30840C75" w14:textId="77777777" w:rsidR="00471C2B" w:rsidRPr="00426C96" w:rsidRDefault="00471C2B" w:rsidP="00426C96">
      <w:pPr>
        <w:pStyle w:val="1"/>
        <w:spacing w:before="0"/>
        <w:rPr>
          <w:rFonts w:ascii="Times New Roman" w:hAnsi="Times New Roman" w:cs="Times New Roman"/>
        </w:rPr>
      </w:pPr>
    </w:p>
    <w:p w14:paraId="7C595441" w14:textId="77777777" w:rsidR="00471C2B" w:rsidRPr="00426C96" w:rsidRDefault="00471C2B" w:rsidP="00426C96">
      <w:pPr>
        <w:pStyle w:val="1"/>
        <w:spacing w:before="0"/>
        <w:rPr>
          <w:rFonts w:ascii="Times New Roman" w:hAnsi="Times New Roman" w:cs="Times New Roman"/>
        </w:rPr>
      </w:pPr>
    </w:p>
    <w:p w14:paraId="13EB9D5E" w14:textId="77777777" w:rsidR="00471C2B" w:rsidRPr="00426C96" w:rsidRDefault="00471C2B" w:rsidP="00426C96">
      <w:pPr>
        <w:pStyle w:val="1"/>
        <w:spacing w:before="0"/>
        <w:rPr>
          <w:rFonts w:ascii="Times New Roman" w:hAnsi="Times New Roman" w:cs="Times New Roman"/>
        </w:rPr>
      </w:pPr>
    </w:p>
    <w:p w14:paraId="295AA1C1" w14:textId="77777777" w:rsidR="00471C2B" w:rsidRPr="00426C96" w:rsidRDefault="00471C2B" w:rsidP="00426C96">
      <w:pPr>
        <w:pStyle w:val="1"/>
        <w:spacing w:before="0"/>
        <w:rPr>
          <w:rFonts w:ascii="Times New Roman" w:hAnsi="Times New Roman" w:cs="Times New Roman"/>
        </w:rPr>
      </w:pPr>
    </w:p>
    <w:p w14:paraId="28D2E828" w14:textId="7CA54CF3" w:rsidR="00471C2B" w:rsidRPr="00426C96" w:rsidRDefault="00471C2B" w:rsidP="00426C96">
      <w:pPr>
        <w:pStyle w:val="1"/>
        <w:spacing w:before="0"/>
        <w:rPr>
          <w:rFonts w:ascii="Times New Roman" w:hAnsi="Times New Roman" w:cs="Times New Roman"/>
        </w:rPr>
      </w:pPr>
    </w:p>
    <w:p w14:paraId="6C8613E4" w14:textId="6EB5F75A" w:rsidR="00471C2B" w:rsidRPr="00426C96" w:rsidRDefault="00471C2B" w:rsidP="00426C96">
      <w:pPr>
        <w:rPr>
          <w:rFonts w:ascii="Times New Roman" w:hAnsi="Times New Roman" w:cs="Times New Roman"/>
          <w:sz w:val="24"/>
          <w:szCs w:val="24"/>
        </w:rPr>
      </w:pPr>
    </w:p>
    <w:p w14:paraId="55DF3CB1" w14:textId="70283C06" w:rsidR="00471C2B" w:rsidRPr="00426C96" w:rsidRDefault="00471C2B" w:rsidP="00426C96">
      <w:pPr>
        <w:rPr>
          <w:rFonts w:ascii="Times New Roman" w:hAnsi="Times New Roman" w:cs="Times New Roman"/>
          <w:sz w:val="24"/>
          <w:szCs w:val="24"/>
        </w:rPr>
      </w:pPr>
    </w:p>
    <w:p w14:paraId="52939755" w14:textId="03217A1D" w:rsidR="00471C2B" w:rsidRPr="00426C96" w:rsidRDefault="00471C2B" w:rsidP="00426C96">
      <w:pPr>
        <w:rPr>
          <w:rFonts w:ascii="Times New Roman" w:hAnsi="Times New Roman" w:cs="Times New Roman"/>
          <w:sz w:val="24"/>
          <w:szCs w:val="24"/>
        </w:rPr>
      </w:pPr>
    </w:p>
    <w:p w14:paraId="36566308" w14:textId="2B22021A" w:rsidR="00471C2B" w:rsidRPr="00426C96" w:rsidRDefault="00471C2B" w:rsidP="00426C96">
      <w:pPr>
        <w:rPr>
          <w:rFonts w:ascii="Times New Roman" w:hAnsi="Times New Roman" w:cs="Times New Roman"/>
          <w:sz w:val="24"/>
          <w:szCs w:val="24"/>
        </w:rPr>
      </w:pPr>
    </w:p>
    <w:p w14:paraId="52B761E8" w14:textId="77777777" w:rsidR="00471C2B" w:rsidRPr="00426C96" w:rsidRDefault="00471C2B" w:rsidP="00426C96">
      <w:pPr>
        <w:rPr>
          <w:rFonts w:ascii="Times New Roman" w:hAnsi="Times New Roman" w:cs="Times New Roman"/>
          <w:sz w:val="24"/>
          <w:szCs w:val="24"/>
        </w:rPr>
      </w:pPr>
    </w:p>
    <w:p w14:paraId="1476F5A2" w14:textId="77777777" w:rsidR="00471C2B" w:rsidRPr="00426C96" w:rsidRDefault="00471C2B" w:rsidP="00426C96">
      <w:pPr>
        <w:pStyle w:val="1"/>
        <w:spacing w:before="0"/>
        <w:rPr>
          <w:rFonts w:ascii="Times New Roman" w:hAnsi="Times New Roman" w:cs="Times New Roman"/>
        </w:rPr>
      </w:pPr>
    </w:p>
    <w:p w14:paraId="227E879D" w14:textId="77777777" w:rsidR="00471C2B" w:rsidRPr="00426C96" w:rsidRDefault="00471C2B" w:rsidP="00426C96">
      <w:pPr>
        <w:pStyle w:val="1"/>
        <w:spacing w:before="0"/>
        <w:rPr>
          <w:rFonts w:ascii="Times New Roman" w:hAnsi="Times New Roman" w:cs="Times New Roman"/>
        </w:rPr>
      </w:pPr>
    </w:p>
    <w:p w14:paraId="1388FA7E" w14:textId="77777777" w:rsidR="00471C2B" w:rsidRPr="00426C96" w:rsidRDefault="00471C2B" w:rsidP="00426C96">
      <w:pPr>
        <w:pStyle w:val="1"/>
        <w:spacing w:before="0"/>
        <w:rPr>
          <w:rFonts w:ascii="Times New Roman" w:hAnsi="Times New Roman" w:cs="Times New Roman"/>
        </w:rPr>
      </w:pPr>
    </w:p>
    <w:p w14:paraId="247B0086" w14:textId="77777777" w:rsidR="00471C2B" w:rsidRPr="00426C96" w:rsidRDefault="00471C2B" w:rsidP="00426C96">
      <w:pPr>
        <w:pStyle w:val="1"/>
        <w:spacing w:before="0"/>
        <w:rPr>
          <w:rFonts w:ascii="Times New Roman" w:hAnsi="Times New Roman" w:cs="Times New Roman"/>
        </w:rPr>
      </w:pPr>
    </w:p>
    <w:p w14:paraId="4C463E44" w14:textId="77777777" w:rsidR="00471C2B" w:rsidRPr="00426C96" w:rsidRDefault="00471C2B" w:rsidP="00426C96">
      <w:pPr>
        <w:pStyle w:val="1"/>
        <w:spacing w:before="0"/>
        <w:rPr>
          <w:rFonts w:ascii="Times New Roman" w:hAnsi="Times New Roman" w:cs="Times New Roman"/>
        </w:rPr>
      </w:pPr>
    </w:p>
    <w:p w14:paraId="5E1FBF38" w14:textId="77777777" w:rsidR="00471C2B" w:rsidRPr="00426C96" w:rsidRDefault="00471C2B" w:rsidP="00426C96">
      <w:pPr>
        <w:pStyle w:val="1"/>
        <w:spacing w:before="0"/>
        <w:rPr>
          <w:rFonts w:ascii="Times New Roman" w:hAnsi="Times New Roman" w:cs="Times New Roman"/>
        </w:rPr>
      </w:pPr>
    </w:p>
    <w:p w14:paraId="73DAB81E" w14:textId="77777777" w:rsidR="00471C2B" w:rsidRPr="00426C96" w:rsidRDefault="00471C2B" w:rsidP="00426C96">
      <w:pPr>
        <w:pStyle w:val="1"/>
        <w:spacing w:before="0"/>
        <w:rPr>
          <w:rFonts w:ascii="Times New Roman" w:hAnsi="Times New Roman" w:cs="Times New Roman"/>
        </w:rPr>
      </w:pPr>
    </w:p>
    <w:p w14:paraId="422EA53E" w14:textId="77777777" w:rsidR="00471C2B" w:rsidRPr="00426C96" w:rsidRDefault="00471C2B" w:rsidP="00426C96">
      <w:pPr>
        <w:pStyle w:val="1"/>
        <w:spacing w:before="0"/>
        <w:rPr>
          <w:rFonts w:ascii="Times New Roman" w:hAnsi="Times New Roman" w:cs="Times New Roman"/>
        </w:rPr>
      </w:pPr>
    </w:p>
    <w:p w14:paraId="3A39A1A0" w14:textId="77777777" w:rsidR="00471C2B" w:rsidRPr="00426C96" w:rsidRDefault="00471C2B" w:rsidP="00426C96">
      <w:pPr>
        <w:pStyle w:val="1"/>
        <w:spacing w:before="0"/>
        <w:rPr>
          <w:rFonts w:ascii="Times New Roman" w:hAnsi="Times New Roman" w:cs="Times New Roman"/>
        </w:rPr>
      </w:pPr>
    </w:p>
    <w:p w14:paraId="504BCD8D" w14:textId="77777777" w:rsidR="00471C2B" w:rsidRPr="00426C96" w:rsidRDefault="00471C2B" w:rsidP="00426C96">
      <w:pPr>
        <w:pStyle w:val="1"/>
        <w:spacing w:before="0"/>
        <w:rPr>
          <w:rFonts w:ascii="Times New Roman" w:hAnsi="Times New Roman" w:cs="Times New Roman"/>
        </w:rPr>
      </w:pPr>
    </w:p>
    <w:p w14:paraId="751F0BA6" w14:textId="77777777" w:rsidR="00471C2B" w:rsidRPr="00426C96" w:rsidRDefault="00471C2B" w:rsidP="00426C96">
      <w:pPr>
        <w:pStyle w:val="1"/>
        <w:spacing w:before="0"/>
        <w:rPr>
          <w:rFonts w:ascii="Times New Roman" w:hAnsi="Times New Roman" w:cs="Times New Roman"/>
        </w:rPr>
      </w:pPr>
    </w:p>
    <w:p w14:paraId="2945D692" w14:textId="77777777" w:rsidR="00471C2B" w:rsidRPr="00426C96" w:rsidRDefault="00471C2B" w:rsidP="00426C96">
      <w:pPr>
        <w:pStyle w:val="1"/>
        <w:spacing w:before="0"/>
        <w:rPr>
          <w:rFonts w:ascii="Times New Roman" w:hAnsi="Times New Roman" w:cs="Times New Roman"/>
        </w:rPr>
      </w:pPr>
    </w:p>
    <w:p w14:paraId="3A197C83" w14:textId="77777777" w:rsidR="00471C2B" w:rsidRPr="00426C96" w:rsidRDefault="00471C2B" w:rsidP="00426C96">
      <w:pPr>
        <w:pStyle w:val="1"/>
        <w:spacing w:before="0"/>
        <w:rPr>
          <w:rFonts w:ascii="Times New Roman" w:hAnsi="Times New Roman" w:cs="Times New Roman"/>
        </w:rPr>
      </w:pPr>
    </w:p>
    <w:p w14:paraId="3B331334" w14:textId="77777777" w:rsidR="00471C2B" w:rsidRPr="00426C96" w:rsidRDefault="00471C2B" w:rsidP="00426C96">
      <w:pPr>
        <w:pStyle w:val="1"/>
        <w:spacing w:before="0"/>
        <w:rPr>
          <w:rFonts w:ascii="Times New Roman" w:hAnsi="Times New Roman" w:cs="Times New Roman"/>
        </w:rPr>
      </w:pPr>
    </w:p>
    <w:p w14:paraId="5C1EF943" w14:textId="77777777" w:rsidR="00471C2B" w:rsidRPr="00426C96" w:rsidRDefault="00471C2B" w:rsidP="00426C96">
      <w:pPr>
        <w:pStyle w:val="1"/>
        <w:spacing w:before="0"/>
        <w:rPr>
          <w:rFonts w:ascii="Times New Roman" w:hAnsi="Times New Roman" w:cs="Times New Roman"/>
        </w:rPr>
      </w:pPr>
    </w:p>
    <w:p w14:paraId="55DB17E9" w14:textId="77777777" w:rsidR="00471C2B" w:rsidRDefault="00471C2B" w:rsidP="00426C96">
      <w:pPr>
        <w:pStyle w:val="1"/>
        <w:spacing w:before="0"/>
        <w:rPr>
          <w:rFonts w:ascii="Times New Roman" w:hAnsi="Times New Roman" w:cs="Times New Roman"/>
        </w:rPr>
      </w:pPr>
    </w:p>
    <w:p w14:paraId="590FE59F" w14:textId="77777777" w:rsidR="00426C96" w:rsidRDefault="00426C96" w:rsidP="00426C96"/>
    <w:p w14:paraId="700670B7" w14:textId="77777777" w:rsidR="00426C96" w:rsidRDefault="00426C96" w:rsidP="00426C96"/>
    <w:p w14:paraId="3C910EDC" w14:textId="77777777" w:rsidR="00426C96" w:rsidRDefault="00426C96" w:rsidP="00426C96"/>
    <w:p w14:paraId="5D73E801" w14:textId="77777777" w:rsidR="00426C96" w:rsidRDefault="00426C96" w:rsidP="00426C96"/>
    <w:p w14:paraId="69194D69" w14:textId="77777777" w:rsidR="00426C96" w:rsidRDefault="00426C96" w:rsidP="00426C96"/>
    <w:p w14:paraId="5CC758E9" w14:textId="77777777" w:rsidR="00426C96" w:rsidRDefault="00426C96" w:rsidP="00426C96"/>
    <w:p w14:paraId="4035C566" w14:textId="77777777" w:rsidR="00426C96" w:rsidRDefault="00426C96" w:rsidP="00426C96"/>
    <w:p w14:paraId="38AC0EE8" w14:textId="77777777" w:rsidR="00426C96" w:rsidRPr="00426C96" w:rsidRDefault="00426C96" w:rsidP="00426C96"/>
    <w:p w14:paraId="278427BC" w14:textId="2B4D7700" w:rsidR="005646E6" w:rsidRPr="00426C96" w:rsidRDefault="005646E6" w:rsidP="00426C96">
      <w:pPr>
        <w:pStyle w:val="1"/>
        <w:spacing w:before="0"/>
        <w:rPr>
          <w:rFonts w:ascii="Times New Roman" w:hAnsi="Times New Roman" w:cs="Times New Roman"/>
        </w:rPr>
      </w:pPr>
      <w:r w:rsidRPr="00426C96">
        <w:rPr>
          <w:rFonts w:ascii="Times New Roman" w:hAnsi="Times New Roman" w:cs="Times New Roman"/>
        </w:rPr>
        <w:lastRenderedPageBreak/>
        <w:t>II. Целевой раздел Программы.</w:t>
      </w:r>
    </w:p>
    <w:p w14:paraId="13F50CA6" w14:textId="77777777" w:rsidR="005646E6" w:rsidRPr="00426C96" w:rsidRDefault="005646E6" w:rsidP="00426C96">
      <w:pPr>
        <w:rPr>
          <w:rFonts w:ascii="Times New Roman" w:hAnsi="Times New Roman" w:cs="Times New Roman"/>
          <w:sz w:val="24"/>
          <w:szCs w:val="24"/>
        </w:rPr>
      </w:pPr>
    </w:p>
    <w:p w14:paraId="3AF2FC5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 Пояснительная записка.</w:t>
      </w:r>
    </w:p>
    <w:p w14:paraId="16C8879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2606F68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42CCC9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10.2. Задачи Программы:</w:t>
      </w:r>
    </w:p>
    <w:p w14:paraId="75B0DEF8"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содержания АОП ДО;</w:t>
      </w:r>
    </w:p>
    <w:p w14:paraId="1D66B98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коррекция недостатков психофизического развития обучающихся с ОВЗ;</w:t>
      </w:r>
    </w:p>
    <w:p w14:paraId="08E7ECA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охрана и укрепление физического и психического здоровья обучающихся с ОВЗ, в том числе их эмоционального благополучия;</w:t>
      </w:r>
    </w:p>
    <w:p w14:paraId="446F55A8"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7E35D95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72DF80C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035BFF2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7B5933B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социокультурной среды, соответствующей психофизическим и индивидуальным особенностям развития обучающихся с ОВЗ;</w:t>
      </w:r>
    </w:p>
    <w:p w14:paraId="2820FF0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rsidRPr="00426C96">
        <w:rPr>
          <w:rFonts w:ascii="Times New Roman" w:hAnsi="Times New Roman" w:cs="Times New Roman"/>
          <w:sz w:val="24"/>
          <w:szCs w:val="24"/>
        </w:rPr>
        <w:t>абилитации</w:t>
      </w:r>
      <w:proofErr w:type="spellEnd"/>
      <w:r w:rsidRPr="00426C96">
        <w:rPr>
          <w:rFonts w:ascii="Times New Roman" w:hAnsi="Times New Roman" w:cs="Times New Roman"/>
          <w:sz w:val="24"/>
          <w:szCs w:val="24"/>
        </w:rPr>
        <w:t>), охраны и укрепления здоровья обучающихся с ОВЗ;</w:t>
      </w:r>
    </w:p>
    <w:p w14:paraId="14E518A6"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обеспечение преемственности целей, задач и содержания дошкольного и начального общего образования.</w:t>
      </w:r>
    </w:p>
    <w:p w14:paraId="33EF4F0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10.3. В соответствии со Стандартом Программа построена на следующих принципах:</w:t>
      </w:r>
    </w:p>
    <w:p w14:paraId="7EB6A3C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Поддержка разнообразия детства.</w:t>
      </w:r>
    </w:p>
    <w:p w14:paraId="3FB57E3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 Сохранение уникальности и самоценности детства как важного этапа в общем развитии человека.</w:t>
      </w:r>
    </w:p>
    <w:p w14:paraId="30B76F3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Позитивная социализация ребенка.</w:t>
      </w:r>
    </w:p>
    <w:p w14:paraId="0832D1D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20A93A2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1728356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6. Сотрудничество Организации с семьей.</w:t>
      </w:r>
    </w:p>
    <w:p w14:paraId="3130C455" w14:textId="4EA0E071" w:rsidR="00085474"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w:t>
      </w:r>
      <w:r w:rsidRPr="00426C96">
        <w:rPr>
          <w:rFonts w:ascii="Times New Roman" w:hAnsi="Times New Roman" w:cs="Times New Roman"/>
          <w:sz w:val="24"/>
          <w:szCs w:val="24"/>
        </w:rPr>
        <w:lastRenderedPageBreak/>
        <w:t>соответствии с возрастными особенностями обучающихся.</w:t>
      </w:r>
    </w:p>
    <w:p w14:paraId="1F3D4349"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10.3.4. Специфические принципы и подходы к формированию АОП ДО для обучающихся с НО ДА:</w:t>
      </w:r>
    </w:p>
    <w:p w14:paraId="0C4B1D1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с нарушениями зрения: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НОДА, оказанию психолого-педагогической и (или)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w:t>
      </w:r>
    </w:p>
    <w:p w14:paraId="38A7BF7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Индивидуализация образовательных программ дошкольного образования обучающихся с 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w:t>
      </w:r>
    </w:p>
    <w:p w14:paraId="16691658"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 Развивающее вариативное образование: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потенциальных возможностей ребенка.</w:t>
      </w:r>
    </w:p>
    <w:p w14:paraId="588AE6D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учебных предметов в школе. Между отдельными разделами Программы существуют многообразные взаимосвязи: познавательное развитие обучающихся с НОДА тесно связано с двигательным,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НОДА раннего и дошкольного возраста.</w:t>
      </w:r>
    </w:p>
    <w:p w14:paraId="36DF2026" w14:textId="0CCF2838"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14:paraId="45F800B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10.4. Планируемые результаты.</w:t>
      </w:r>
    </w:p>
    <w:p w14:paraId="56404F9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5FA7DDE2" w14:textId="0246A5AB"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4265638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10.4.4. Целевые ориентиры реализации АОП ДО для обучающихся с НОДА.</w:t>
      </w:r>
    </w:p>
    <w:p w14:paraId="46A877A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 связи с разнообразием причин, вызывающих нарушения развития, особенностями течения заболеваний, разной динамикой развития обучающихся разных групп обучающихся с </w:t>
      </w:r>
      <w:r w:rsidRPr="00426C96">
        <w:rPr>
          <w:rFonts w:ascii="Times New Roman" w:hAnsi="Times New Roman" w:cs="Times New Roman"/>
          <w:sz w:val="24"/>
          <w:szCs w:val="24"/>
        </w:rPr>
        <w:lastRenderedPageBreak/>
        <w:t>НОДА, ряд показателей развития этих обучающихся на разных возрастных этапах может отличаться от возрастных нормативов.</w:t>
      </w:r>
    </w:p>
    <w:p w14:paraId="480234C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первую очередь, это касается двигательного развития. У большинства обучающихся отмечается задержка и нарушения в формировании двигательных навыков, часть обучающихся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обучающихся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w:t>
      </w:r>
    </w:p>
    <w:p w14:paraId="17B08A18"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w:t>
      </w:r>
    </w:p>
    <w:p w14:paraId="6AAE8A9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10.4.4.1. Целевые ориентиры младенческого возраста - к концу первого полугодия жизни ребенок:</w:t>
      </w:r>
    </w:p>
    <w:p w14:paraId="4507B4D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поддерживает зрительный контакт с говорящим, улыбается, издает радостные звуки в ответ на голос и улыбку педагогического работника (проявляет "комплекс оживления");</w:t>
      </w:r>
    </w:p>
    <w:p w14:paraId="53B0C0B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оживляется, подает голос, когда на него смотрят или к нему обращаются, переводит взгляд с одного говорящего человека на другого;</w:t>
      </w:r>
    </w:p>
    <w:p w14:paraId="3EDD2F6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3) произносит отдельные </w:t>
      </w:r>
      <w:proofErr w:type="spellStart"/>
      <w:r w:rsidRPr="00426C96">
        <w:rPr>
          <w:rFonts w:ascii="Times New Roman" w:hAnsi="Times New Roman" w:cs="Times New Roman"/>
          <w:sz w:val="24"/>
          <w:szCs w:val="24"/>
        </w:rPr>
        <w:t>лепетные</w:t>
      </w:r>
      <w:proofErr w:type="spellEnd"/>
      <w:r w:rsidRPr="00426C96">
        <w:rPr>
          <w:rFonts w:ascii="Times New Roman" w:hAnsi="Times New Roman" w:cs="Times New Roman"/>
          <w:sz w:val="24"/>
          <w:szCs w:val="24"/>
        </w:rPr>
        <w:t xml:space="preserve"> слоги;</w:t>
      </w:r>
    </w:p>
    <w:p w14:paraId="46713C5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4) различает голоса близких людей, слушая говорящего и реагирует, на прекращение разговора, реагирует, когда теряет взгляд близкого человека или когда он собирается уходить;</w:t>
      </w:r>
    </w:p>
    <w:p w14:paraId="0125BED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5) проявляет выраженную потребность в общении с педагогическим работником: проявляет интерес и положительные эмоции в ответ на обращения педагогического работника, сам инициирует общение, привлекая педагогического работника с помощью голоса, улыбок, движений, охотно включается в эмоциональные игры;</w:t>
      </w:r>
    </w:p>
    <w:p w14:paraId="2016E5A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6) находит глазами невидимый источник звука, внимательно смотрит на объект, издающий звук;</w:t>
      </w:r>
    </w:p>
    <w:p w14:paraId="2975A75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7)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w:t>
      </w:r>
    </w:p>
    <w:p w14:paraId="21A282C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10.4.4.2. Целевые ориентиры младенческого возраста - к концу первого года жизни ребенок:</w:t>
      </w:r>
    </w:p>
    <w:p w14:paraId="727EC76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проявляет потребность в эмоциональном общении, поиске разнообразных впечатлений, чувствительность к эмоциям и смыслам слов педагогических работников, избирательное отношение к близким и посторонним людям;</w:t>
      </w:r>
    </w:p>
    <w:p w14:paraId="04B536E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использует указательный жест и понимает несколько жестов: указательный, "до свидания", "иди ко мне", "нельзя";</w:t>
      </w:r>
    </w:p>
    <w:p w14:paraId="370790F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 реагирует на имя - поворачивается, когда его зовут;</w:t>
      </w:r>
    </w:p>
    <w:p w14:paraId="3851EA5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активно обследует разнообразные предметы, интересуется и манипулирует ими, пытается подражать действиям педагогических работников; проявляет инициативу и настойчивость в желании получить ту или иную игрушку и действовать с ней по своему усмотрению;</w:t>
      </w:r>
    </w:p>
    <w:p w14:paraId="3996E5F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5) во взаимодействии со педагогическим работником пользуется разнообразными средствами общения: мимикой, жестами, голосовыми проявлениями (лепечет, произносит первые слова); стремится привлечь педагогического работника к совместным действиям с предметами, различает поощрение и порицание педагогического работника своих действий;</w:t>
      </w:r>
    </w:p>
    <w:p w14:paraId="6D001116"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6) произносит серии одинаковых слогов (лепечет) и повторяет за педагогическим работником слоги, звукоподражания и односложные слова, которые уже умеет произносить, иногда повторяет знакомые двусложные слова, состоящие из </w:t>
      </w:r>
      <w:proofErr w:type="spellStart"/>
      <w:r w:rsidRPr="00426C96">
        <w:rPr>
          <w:rFonts w:ascii="Times New Roman" w:hAnsi="Times New Roman" w:cs="Times New Roman"/>
          <w:sz w:val="24"/>
          <w:szCs w:val="24"/>
        </w:rPr>
        <w:t>лепетных</w:t>
      </w:r>
      <w:proofErr w:type="spellEnd"/>
      <w:r w:rsidRPr="00426C96">
        <w:rPr>
          <w:rFonts w:ascii="Times New Roman" w:hAnsi="Times New Roman" w:cs="Times New Roman"/>
          <w:sz w:val="24"/>
          <w:szCs w:val="24"/>
        </w:rPr>
        <w:t>, одинаковых слогов;</w:t>
      </w:r>
    </w:p>
    <w:p w14:paraId="369C5E39"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7) охотно слушает детские стишки, песенки, игру на музыкальных инструментах, рассматривает картинки, узнает, что на них изображено;</w:t>
      </w:r>
    </w:p>
    <w:p w14:paraId="27D77378"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8) проявляет двигательную активность;</w:t>
      </w:r>
    </w:p>
    <w:p w14:paraId="0F75965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9) пьет из чашки, ест руками.</w:t>
      </w:r>
    </w:p>
    <w:p w14:paraId="2D164A79"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10.4.4.3. Целевые ориентиры раннего возраста - к трем годам ребенок:</w:t>
      </w:r>
    </w:p>
    <w:p w14:paraId="4B33D1E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14:paraId="1E07A159"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 стремится к общению с педагогическим работником, активно подражает им в движениях и действиях;</w:t>
      </w:r>
    </w:p>
    <w:p w14:paraId="25C5896F"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понимает речь, знает названия окружающих предметов и игрушек;</w:t>
      </w:r>
    </w:p>
    <w:p w14:paraId="26362059"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проявляет интерес к другим детям, наблюдая за их действиями и подражает им;</w:t>
      </w:r>
    </w:p>
    <w:p w14:paraId="0583B29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5) проявляет самостоятельность в бытовых и игровых действиях, стремится достичь результата своих действий;</w:t>
      </w:r>
    </w:p>
    <w:p w14:paraId="28668CB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6) владеет простейшими навыками самообслуживания;</w:t>
      </w:r>
    </w:p>
    <w:p w14:paraId="0132189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7) стремится повторять за педагогическим работником предложения из двух-трех слов, двустишия, может обращаться с вопросами и просьбами;</w:t>
      </w:r>
    </w:p>
    <w:p w14:paraId="79E6EC5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8) любит слушать стихи, песни, короткие сказки, рассматривать картинки, вступает в контакт с детьми и педагогическим работником;</w:t>
      </w:r>
    </w:p>
    <w:p w14:paraId="2B06A7DF"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9) охотно включается в продуктивные виды деятельности (изобразительную деятельность, конструирование) с учетом имеющихся ограничений манипулятивных функций;</w:t>
      </w:r>
    </w:p>
    <w:p w14:paraId="3962CD3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 показывает по словесной инструкции и может назвать два-четыре основных цвета и две-три формы;</w:t>
      </w:r>
    </w:p>
    <w:p w14:paraId="1E684B9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11) двигается с учетом имеющихся ограничений.</w:t>
      </w:r>
    </w:p>
    <w:p w14:paraId="2229B78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10.4.4.4. Целевые ориентиры освоения - к четырем с половиной годам ребенок:</w:t>
      </w:r>
    </w:p>
    <w:p w14:paraId="35737D2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 способен к устойчивому эмоциональному контакту с педагогическим работником и обучающимися;</w:t>
      </w:r>
    </w:p>
    <w:p w14:paraId="2A96293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5DB75B0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понимает названия предметов, действий, признаков, встречающихся в повседневной речи;</w:t>
      </w:r>
    </w:p>
    <w:p w14:paraId="5E2CCD2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понимает и выполняет словесные инструкции, выраженные различными по степени сложности синтаксическими конструкциями;</w:t>
      </w:r>
    </w:p>
    <w:p w14:paraId="77C80DD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5) различает лексические значения слов и грамматических форм слова;</w:t>
      </w:r>
    </w:p>
    <w:p w14:paraId="50C6D5E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6) пополняет активный словарный запас с последующим включением его в простые фразы;</w:t>
      </w:r>
    </w:p>
    <w:p w14:paraId="7709DE8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7) называет действия, предметы, изображенные на картинке, выполненные персонажами сказок или другими объектами;</w:t>
      </w:r>
    </w:p>
    <w:p w14:paraId="50ABD848"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8) 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6B95352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9) рассказывает двустишья и простые потешки;</w:t>
      </w:r>
    </w:p>
    <w:p w14:paraId="5625ABD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 использует для передачи сообщения слова, простые предложения, состоящие из двух-трех слов, которые могут добавляться жестами;</w:t>
      </w:r>
    </w:p>
    <w:p w14:paraId="7E3EC67F"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11) произносит простые по артикуляции звуки;</w:t>
      </w:r>
    </w:p>
    <w:p w14:paraId="4952037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12) воспроизводит </w:t>
      </w:r>
      <w:proofErr w:type="spellStart"/>
      <w:r w:rsidRPr="00426C96">
        <w:rPr>
          <w:rFonts w:ascii="Times New Roman" w:hAnsi="Times New Roman" w:cs="Times New Roman"/>
          <w:sz w:val="24"/>
          <w:szCs w:val="24"/>
        </w:rPr>
        <w:t>звукослоговую</w:t>
      </w:r>
      <w:proofErr w:type="spellEnd"/>
      <w:r w:rsidRPr="00426C96">
        <w:rPr>
          <w:rFonts w:ascii="Times New Roman" w:hAnsi="Times New Roman" w:cs="Times New Roman"/>
          <w:sz w:val="24"/>
          <w:szCs w:val="24"/>
        </w:rPr>
        <w:t xml:space="preserve"> структуру двухсложных слов, состоящих из открытых, закрытых слогов, с ударением на гласном звуке;</w:t>
      </w:r>
    </w:p>
    <w:p w14:paraId="6A5B42C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13) выполняет отдельные ролевые действия, носящие условный характер, участвует в разыгрывании сюжета: цепочки двух-трех действий;</w:t>
      </w:r>
    </w:p>
    <w:p w14:paraId="4A1E54C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14) соблюдает в игре элементарные правила;</w:t>
      </w:r>
    </w:p>
    <w:p w14:paraId="08A7AA9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15) осуществляет перенос, сформированных ранее игровых действий в различные игры;</w:t>
      </w:r>
    </w:p>
    <w:p w14:paraId="234746B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16) проявляет интерес к действиям других обучающихся, может им подражать;</w:t>
      </w:r>
    </w:p>
    <w:p w14:paraId="007052E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17) замечает несоответствие поведения других обучающихся требованиям педагогического работника;</w:t>
      </w:r>
    </w:p>
    <w:p w14:paraId="7029A79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18) выражает интерес и проявляет внимание к различным эмоциональным состояниям </w:t>
      </w:r>
      <w:r w:rsidRPr="00426C96">
        <w:rPr>
          <w:rFonts w:ascii="Times New Roman" w:hAnsi="Times New Roman" w:cs="Times New Roman"/>
          <w:sz w:val="24"/>
          <w:szCs w:val="24"/>
        </w:rPr>
        <w:lastRenderedPageBreak/>
        <w:t>человека;</w:t>
      </w:r>
    </w:p>
    <w:p w14:paraId="090EF166"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19) выбирает из трех предметов разной величины "самый большой" ("самый маленький");</w:t>
      </w:r>
    </w:p>
    <w:p w14:paraId="1D4F9539"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20) считает с соблюдением принципа "один к одному" (в доступных пределах счета), обозначает итог счета;</w:t>
      </w:r>
    </w:p>
    <w:p w14:paraId="111C63E8"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21) знает реальные явления и их изображения: контрастные времена года (лето и зима) и части суток (день и ночь);</w:t>
      </w:r>
    </w:p>
    <w:p w14:paraId="0931779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22) эмоционально положительно относится к изобразительной деятельности, ее процессу и результатам;</w:t>
      </w:r>
    </w:p>
    <w:p w14:paraId="49C60AE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23) владеет некоторыми операционально-техническими сторонами изобразительной деятельности с учетом ограничения </w:t>
      </w:r>
      <w:proofErr w:type="spellStart"/>
      <w:r w:rsidRPr="00426C96">
        <w:rPr>
          <w:rFonts w:ascii="Times New Roman" w:hAnsi="Times New Roman" w:cs="Times New Roman"/>
          <w:sz w:val="24"/>
          <w:szCs w:val="24"/>
        </w:rPr>
        <w:t>маниггулятивной</w:t>
      </w:r>
      <w:proofErr w:type="spellEnd"/>
      <w:r w:rsidRPr="00426C96">
        <w:rPr>
          <w:rFonts w:ascii="Times New Roman" w:hAnsi="Times New Roman" w:cs="Times New Roman"/>
          <w:sz w:val="24"/>
          <w:szCs w:val="24"/>
        </w:rPr>
        <w:t xml:space="preserve"> функции;</w:t>
      </w:r>
    </w:p>
    <w:p w14:paraId="4D9C8C4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24) планирует основные этапы предстоящей работы с помощью педагогического работника;</w:t>
      </w:r>
    </w:p>
    <w:p w14:paraId="09BEED5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25) с помощью педагогического работника выполняет музыкально-ритмические движения и действия на шумовых музыкальных инструментах;</w:t>
      </w:r>
    </w:p>
    <w:p w14:paraId="7CA30E9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26) выражает стремление осваивать различные виды движения (бег, лазанье, перешагивание);</w:t>
      </w:r>
    </w:p>
    <w:p w14:paraId="1674CD9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27) обладает навыками элементарной ориентировки в пространстве;</w:t>
      </w:r>
    </w:p>
    <w:p w14:paraId="19FF0B6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28) реагирует на сигнал и действует в соответствии с ним;</w:t>
      </w:r>
    </w:p>
    <w:p w14:paraId="6865D63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29) стремится принимать активное участие в подвижных играх;</w:t>
      </w:r>
    </w:p>
    <w:p w14:paraId="25D9089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30) использует предметы домашнего обихода, личной гигиены, выполняет орудийные действия с предметами бытового назначения с незначительной помощью педагогического работника;</w:t>
      </w:r>
    </w:p>
    <w:p w14:paraId="122AD98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31) с помощью педагогического работника стремится поддерживать опрятность во внешнем виде, выполняет основные культурно-гигиенические действия, ориентируясь на образец и словесные просьбы педагогического работника.</w:t>
      </w:r>
    </w:p>
    <w:p w14:paraId="10E6E52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10.4.4.5. Целевые ориентиры освоения Программы детьми среднего дошкольного возраста с НОДА - к шести годам ребенок:</w:t>
      </w:r>
    </w:p>
    <w:p w14:paraId="04F116D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14:paraId="300595D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понимает и употребляет слова, обозначающие названия предметов, действий, признаков, состояний, свойств, качеств;</w:t>
      </w:r>
    </w:p>
    <w:p w14:paraId="61511B6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3) различает словообразовательные модели и грамматические формы слов в </w:t>
      </w:r>
      <w:proofErr w:type="spellStart"/>
      <w:r w:rsidRPr="00426C96">
        <w:rPr>
          <w:rFonts w:ascii="Times New Roman" w:hAnsi="Times New Roman" w:cs="Times New Roman"/>
          <w:sz w:val="24"/>
          <w:szCs w:val="24"/>
        </w:rPr>
        <w:t>импрессивной</w:t>
      </w:r>
      <w:proofErr w:type="spellEnd"/>
      <w:r w:rsidRPr="00426C96">
        <w:rPr>
          <w:rFonts w:ascii="Times New Roman" w:hAnsi="Times New Roman" w:cs="Times New Roman"/>
          <w:sz w:val="24"/>
          <w:szCs w:val="24"/>
        </w:rPr>
        <w:t xml:space="preserve"> речи;</w:t>
      </w:r>
    </w:p>
    <w:p w14:paraId="7F948219"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использует в речи простейшие виды сложносочиненных предложений с сочинительными союзами, применяет слова в соответствии с коммуникативной ситуацией;</w:t>
      </w:r>
    </w:p>
    <w:p w14:paraId="7F4FF0D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5) пересказывает (с помощью педагогического работника) небольшую сказку, рассказ, с помощью педагогического работника рассказывает по картинке, пересказывает небольшие произведения;</w:t>
      </w:r>
    </w:p>
    <w:p w14:paraId="38D665F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6) составляет описательный рассказ по вопросам (с помощью педагогического работника), ориентируясь на игрушки, картинки, из личного опыта;</w:t>
      </w:r>
    </w:p>
    <w:p w14:paraId="14122E5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7) различает на слух ненарушенные и нарушенные в произношении звуки;</w:t>
      </w:r>
    </w:p>
    <w:p w14:paraId="18896EC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8) владеет простыми формами фонематического анализа;</w:t>
      </w:r>
    </w:p>
    <w:p w14:paraId="6B6B2BE5"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9) использует различные виды интонационных конструкций;</w:t>
      </w:r>
    </w:p>
    <w:p w14:paraId="097FD01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 выполняет взаимосвязанные ролевые действия, изображающие социальные функции людей, понимает и называет свою роль;</w:t>
      </w:r>
    </w:p>
    <w:p w14:paraId="075F3C1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11) использует в ходе игры различные натуральные предметы, их модели, предметы-заместители;</w:t>
      </w:r>
    </w:p>
    <w:p w14:paraId="6B91964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12) передает в сюжетно-ролевых и театрализованных играх различные виды социальных отношений;</w:t>
      </w:r>
    </w:p>
    <w:p w14:paraId="4B3FCE2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13) стремится к самостоятельности, проявляет относительную независимость от педагогического работника;</w:t>
      </w:r>
    </w:p>
    <w:p w14:paraId="69D59C3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14) проявляет доброжелательное отношение к детям, педагогическим работником, </w:t>
      </w:r>
      <w:r w:rsidRPr="00426C96">
        <w:rPr>
          <w:rFonts w:ascii="Times New Roman" w:hAnsi="Times New Roman" w:cs="Times New Roman"/>
          <w:sz w:val="24"/>
          <w:szCs w:val="24"/>
        </w:rPr>
        <w:lastRenderedPageBreak/>
        <w:t>оказывает помощь в процессе деятельности, благодарит за помощь;</w:t>
      </w:r>
    </w:p>
    <w:p w14:paraId="42D5E9B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15) занимается доступным продуктивным видом деятельности, не отвлекаясь, в течение некоторого времени (15-20 минут);</w:t>
      </w:r>
    </w:p>
    <w:p w14:paraId="2373796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20063F0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к концу периода обучения, самостоятельно;</w:t>
      </w:r>
    </w:p>
    <w:p w14:paraId="2AAD207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18) 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w:t>
      </w:r>
    </w:p>
    <w:p w14:paraId="4EC2AFFF"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19)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14:paraId="1DE6A9C6"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14:paraId="350BC62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21) может самостоятельно получать новую информацию (задает вопросы, экспериментирует);</w:t>
      </w:r>
    </w:p>
    <w:p w14:paraId="1FBCB87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22) обладает значительно возросшим объемом понимания речи и </w:t>
      </w:r>
      <w:proofErr w:type="spellStart"/>
      <w:r w:rsidRPr="00426C96">
        <w:rPr>
          <w:rFonts w:ascii="Times New Roman" w:hAnsi="Times New Roman" w:cs="Times New Roman"/>
          <w:sz w:val="24"/>
          <w:szCs w:val="24"/>
        </w:rPr>
        <w:t>звукопроизносительными</w:t>
      </w:r>
      <w:proofErr w:type="spellEnd"/>
      <w:r w:rsidRPr="00426C96">
        <w:rPr>
          <w:rFonts w:ascii="Times New Roman" w:hAnsi="Times New Roman" w:cs="Times New Roman"/>
          <w:sz w:val="24"/>
          <w:szCs w:val="24"/>
        </w:rPr>
        <w:t xml:space="preserve"> возможностями, активным словарным запасом с последующим включением его в простые фразы;</w:t>
      </w:r>
    </w:p>
    <w:p w14:paraId="25FE0E0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23) в речи употребляет все части речи, проявляя словотворчество;</w:t>
      </w:r>
    </w:p>
    <w:p w14:paraId="1E6C864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24)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14:paraId="4468D91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25) изображает предметы с деталями, появляются элементы сюжета, композиции, замысел опережает изображение;</w:t>
      </w:r>
    </w:p>
    <w:p w14:paraId="055D2C2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26)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14:paraId="6272F9F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27) знает основные цвета и их оттенки;</w:t>
      </w:r>
    </w:p>
    <w:p w14:paraId="6FEBEB2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28) сотрудничает с другими детьми в процессе выполнения коллективных работ;</w:t>
      </w:r>
    </w:p>
    <w:p w14:paraId="48A9AF2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29)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14:paraId="30B25A8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30) выполняет двигательные цепочки из трех-пяти элементов;</w:t>
      </w:r>
    </w:p>
    <w:p w14:paraId="4548506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31) выполняет общеразвивающие упражнения с учетом особенностей двигательного развития;</w:t>
      </w:r>
    </w:p>
    <w:p w14:paraId="0240507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32) элементарно описывает по вопросам педагогического работника свое самочувствие, может привлечь его внимание в случае плохого самочувствия, боли.</w:t>
      </w:r>
    </w:p>
    <w:p w14:paraId="785B93AF"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10.4.4.6. Целевые ориентиры на этапе завершения освоения Программы к семи-восьми годам ребенок:</w:t>
      </w:r>
    </w:p>
    <w:p w14:paraId="6C3D921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обладает сформированной мотивацией к обучению по образовательным программам начального общего, основного общего, среднего общего образования обучению;</w:t>
      </w:r>
    </w:p>
    <w:p w14:paraId="111A745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 усваивает значения новых слов на основе знаний о предметах и явлениях окружающего мира;</w:t>
      </w:r>
    </w:p>
    <w:p w14:paraId="3EED19E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 употребляет слова, обозначающие личностные характеристики, с мотивным значением, многозначные;</w:t>
      </w:r>
    </w:p>
    <w:p w14:paraId="29084C0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4) умеет подбирать слова с противоположным и сходным значением;</w:t>
      </w:r>
    </w:p>
    <w:p w14:paraId="3E5A55F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5) умеет осмысливать образные выражения и объяснять смысл поговорок (при необходимости прибегает к помощи педагогического работника);</w:t>
      </w:r>
    </w:p>
    <w:p w14:paraId="2AA14E0F"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6) правильно употребляет грамматические формы слова; продуктивные и непродуктивные словообразовательные модели;</w:t>
      </w:r>
    </w:p>
    <w:p w14:paraId="093C610E"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7)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14:paraId="6C64142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8) осуществляет слуховую и </w:t>
      </w:r>
      <w:proofErr w:type="spellStart"/>
      <w:r w:rsidRPr="00426C96">
        <w:rPr>
          <w:rFonts w:ascii="Times New Roman" w:hAnsi="Times New Roman" w:cs="Times New Roman"/>
          <w:sz w:val="24"/>
          <w:szCs w:val="24"/>
        </w:rPr>
        <w:t>слухопроизносительную</w:t>
      </w:r>
      <w:proofErr w:type="spellEnd"/>
      <w:r w:rsidRPr="00426C96">
        <w:rPr>
          <w:rFonts w:ascii="Times New Roman" w:hAnsi="Times New Roman" w:cs="Times New Roman"/>
          <w:sz w:val="24"/>
          <w:szCs w:val="24"/>
        </w:rPr>
        <w:t xml:space="preserve"> дифференциацию звуков по всем дифференциальным признакам;</w:t>
      </w:r>
    </w:p>
    <w:p w14:paraId="5664F8C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9)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7AA7B19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10)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0E54F7E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11) правильно произносит звуки (в соответствии с онтогенезом);</w:t>
      </w:r>
    </w:p>
    <w:p w14:paraId="6CB6165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12) владеет доступными видами продуктивной деятельности, проявляет инициативу и самостоятельность в разных видах деятельности;</w:t>
      </w:r>
    </w:p>
    <w:p w14:paraId="2083791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13) выбирает род занятий, участников по совместной деятельности, избирательно и устойчиво взаимодействует с детьми;</w:t>
      </w:r>
    </w:p>
    <w:p w14:paraId="6EC87862"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14) участвует в коллективном создании замысла в игре и на занятиях;</w:t>
      </w:r>
    </w:p>
    <w:p w14:paraId="1BBF476F"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15) передает как можно более точное сообщение другому, проявляя внимание к собеседнику;</w:t>
      </w:r>
    </w:p>
    <w:p w14:paraId="14241C4F"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16)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485EB1E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17)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14:paraId="73DBD56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18)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14:paraId="53963B7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19)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457316E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20)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6B433067"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21) 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0BA4C30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22) определяет времена года, части суток;</w:t>
      </w:r>
    </w:p>
    <w:p w14:paraId="4AD999E9"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23) самостоятельно получает ' новую информацию (задает вопросы, экспериментирует);</w:t>
      </w:r>
    </w:p>
    <w:p w14:paraId="18F2615B"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24) 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14:paraId="258D8E24"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25) 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4292C9C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26) отражает в речи собственные впечатления, представления, события своей жизни, составляет с помощью педагогического работника небольшие сообщения, рассказы "из личного опыта";</w:t>
      </w:r>
    </w:p>
    <w:p w14:paraId="1452C051"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27) владеет языковыми операции, обеспечивающими овладение грамотой;</w:t>
      </w:r>
    </w:p>
    <w:p w14:paraId="45A896AD"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28) стремится к использованию различных средств и материалов в процессе изобразительной деятельности;</w:t>
      </w:r>
    </w:p>
    <w:p w14:paraId="6FA94DFA"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29)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w:t>
      </w:r>
    </w:p>
    <w:p w14:paraId="4D21559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30) проявляет интерес к произведениям народной, классической и современной музыки, к музыкальным инструментам;</w:t>
      </w:r>
    </w:p>
    <w:p w14:paraId="12DCB5A8"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31) сопереживает персонажам художественных произведений;</w:t>
      </w:r>
    </w:p>
    <w:p w14:paraId="3831ABE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32) выполняет доступные движения и упражнения по словесной инструкции педагогических работников;</w:t>
      </w:r>
    </w:p>
    <w:p w14:paraId="649D57EC"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33) знает и подчиняется правилам игр, игр с элементами спорта;</w:t>
      </w:r>
    </w:p>
    <w:p w14:paraId="0342D4C0"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14:paraId="35E87F53" w14:textId="77777777" w:rsidR="005646E6" w:rsidRPr="00426C96" w:rsidRDefault="005646E6" w:rsidP="00426C96">
      <w:pPr>
        <w:ind w:firstLine="567"/>
        <w:rPr>
          <w:rFonts w:ascii="Times New Roman" w:hAnsi="Times New Roman" w:cs="Times New Roman"/>
          <w:sz w:val="24"/>
          <w:szCs w:val="24"/>
        </w:rPr>
      </w:pPr>
      <w:r w:rsidRPr="00426C96">
        <w:rPr>
          <w:rFonts w:ascii="Times New Roman" w:hAnsi="Times New Roman" w:cs="Times New Roman"/>
          <w:sz w:val="24"/>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обучающихся с НОДА тесно связаны с их двигательным развитием. У обучающихся с тяжелой двигательной патологией может задерживаться темп познавательного и речевого развития.</w:t>
      </w:r>
    </w:p>
    <w:p w14:paraId="1FB6634E" w14:textId="330C57AA" w:rsidR="005646E6" w:rsidRPr="00426C96" w:rsidRDefault="005646E6" w:rsidP="00426C96">
      <w:pPr>
        <w:ind w:firstLine="0"/>
        <w:rPr>
          <w:rFonts w:ascii="Times New Roman" w:hAnsi="Times New Roman" w:cs="Times New Roman"/>
          <w:b/>
          <w:sz w:val="24"/>
          <w:szCs w:val="24"/>
        </w:rPr>
      </w:pPr>
    </w:p>
    <w:p w14:paraId="7B8BF4AA" w14:textId="0D4EF426" w:rsidR="005646E6" w:rsidRPr="00426C96" w:rsidRDefault="00D63659" w:rsidP="00426C96">
      <w:pPr>
        <w:ind w:firstLine="0"/>
        <w:jc w:val="center"/>
        <w:rPr>
          <w:rFonts w:ascii="Times New Roman" w:hAnsi="Times New Roman" w:cs="Times New Roman"/>
          <w:sz w:val="24"/>
          <w:szCs w:val="24"/>
        </w:rPr>
      </w:pPr>
      <w:r w:rsidRPr="00426C96">
        <w:rPr>
          <w:rFonts w:ascii="Times New Roman" w:hAnsi="Times New Roman" w:cs="Times New Roman"/>
          <w:b/>
          <w:sz w:val="24"/>
          <w:szCs w:val="24"/>
          <w:lang w:val="en-US"/>
        </w:rPr>
        <w:t>III</w:t>
      </w:r>
      <w:r w:rsidRPr="00426C96">
        <w:rPr>
          <w:rFonts w:ascii="Times New Roman" w:hAnsi="Times New Roman" w:cs="Times New Roman"/>
          <w:b/>
          <w:sz w:val="24"/>
          <w:szCs w:val="24"/>
        </w:rPr>
        <w:t xml:space="preserve"> Содержательный раздел Программы</w:t>
      </w:r>
    </w:p>
    <w:p w14:paraId="28F912B9" w14:textId="76501088" w:rsidR="00D63659" w:rsidRPr="00426C96" w:rsidRDefault="00D63659" w:rsidP="00426C96">
      <w:pPr>
        <w:rPr>
          <w:rFonts w:ascii="Times New Roman" w:hAnsi="Times New Roman" w:cs="Times New Roman"/>
          <w:sz w:val="24"/>
          <w:szCs w:val="24"/>
        </w:rPr>
      </w:pPr>
    </w:p>
    <w:p w14:paraId="583223A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 Описание образовательной деятельности обучающихся с НОДА в соответствии с направлениями развития ребенка, представленными в пяти образовательных областях.</w:t>
      </w:r>
    </w:p>
    <w:p w14:paraId="168DBAE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w:t>
      </w:r>
    </w:p>
    <w:p w14:paraId="5648A4A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НОДА, состава групп, особенностей и интересов обучающихся, запросов родителей (законных представителей).</w:t>
      </w:r>
    </w:p>
    <w:p w14:paraId="3BE0BDD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обучающихся,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37DF6C3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Любые формы, способы, методы и средства реализации Программы должны осуществляться с учетом базовых принципов Стандарта.</w:t>
      </w:r>
    </w:p>
    <w:p w14:paraId="11468F8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 подборе форм, методов, способов реализации Программы для достижения планируемых результатов и развития в пяти образовательных областях необходимо учитывать общие характеристики возрастного развития обучающихся и задачи развития для каждого возрастного периода, а также особенности речевого развития обучающихся с нарушением опорно-двигательного аппарата.</w:t>
      </w:r>
    </w:p>
    <w:p w14:paraId="5AFC43C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33.1. Младенческий возраст (2-12 месяцев):</w:t>
      </w:r>
    </w:p>
    <w:p w14:paraId="1AC1AD3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Формирование базового доверия к миру, к людям, к себе - ключевая задача периода раннего развития ребенка в период младенческого и раннего возраста.</w:t>
      </w:r>
    </w:p>
    <w:p w14:paraId="131F1B7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 возрастом число близких людей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14:paraId="2B6D106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Личностно-развивающее взаимодействие со педагогическим работником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педагогического работника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педагогическим работником и другими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педагогических работников с ребенком является важнейшим фактором развития двигательной, эмоциональной, мотивационной, познавательной сфер ребенка, личности ребенка в целом.</w:t>
      </w:r>
    </w:p>
    <w:p w14:paraId="121A078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w:t>
      </w:r>
    </w:p>
    <w:p w14:paraId="0BA0431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33.1.1. В первом полугодии жизни ребенка основными задачами для создания условий образовательной деятельности являются:</w:t>
      </w:r>
    </w:p>
    <w:p w14:paraId="1E3A191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надежной привязанности как условия здорового психического и личностного развития на протяжении жизни;</w:t>
      </w:r>
    </w:p>
    <w:p w14:paraId="35E1D52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базового доверия к миру;</w:t>
      </w:r>
    </w:p>
    <w:p w14:paraId="33BC44A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эмоционального (ситуативно-личностного) общения младенца со педагогическим работником;</w:t>
      </w:r>
    </w:p>
    <w:p w14:paraId="58A215E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познавательной активности по отношению к предметному окружению и предпосылок ориентировочно-исследовательской активности;</w:t>
      </w:r>
    </w:p>
    <w:p w14:paraId="5D2E2B7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физическое развитие ребенка.</w:t>
      </w:r>
    </w:p>
    <w:p w14:paraId="4F4615B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14:paraId="4EBC3B7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области социально-коммуникативного развития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w:t>
      </w:r>
    </w:p>
    <w:p w14:paraId="2642153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области познавательного развития педагогический работник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14:paraId="5035397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3. В области физического развития педагогический работник способствует росту, укреплению здоровья, нормализации мышечного тонуса, развитию движений ребенка: </w:t>
      </w:r>
      <w:r w:rsidRPr="00426C96">
        <w:rPr>
          <w:rFonts w:ascii="Times New Roman" w:hAnsi="Times New Roman" w:cs="Times New Roman"/>
          <w:sz w:val="24"/>
          <w:szCs w:val="24"/>
        </w:rPr>
        <w:lastRenderedPageBreak/>
        <w:t>правильный режим сна и бодрствования, прогулок; проводит гимнастику.</w:t>
      </w:r>
    </w:p>
    <w:p w14:paraId="24EAA3E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33.1.2. В втором полугодии жизни ребенка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педагогическим работником; развития речи; приобщения к художественно-эстетическим видам деятельности; развития первоначальных навыков самообслуживания; физического развития, основными задачами для создания условий образовательной деятельности являются:</w:t>
      </w:r>
    </w:p>
    <w:p w14:paraId="589EEA0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области социально-коммуникативного развития педагогический работник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педагогического работника чередуются. Педагогический работник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14:paraId="6384D3D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w:t>
      </w:r>
    </w:p>
    <w:p w14:paraId="79C02CB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проявлениями интереса обучающихся друг к другу, взаимодействием обучающихся, называет обучающихся по имени, комментируя происходящее. На этой стадии развития ребенок еще не может понять интересы другого ребенка, не может делиться игрушкой и (или) не брать чужую игрушку. Такие требования к ребенку на этом возрастном этапе не выдвигаются. Задача педагогического работника: предотвращать возможные конфликты, отвлекая обучающихся, переключая внимание конфликтующих на более интересные объекты или занятия.</w:t>
      </w:r>
    </w:p>
    <w:p w14:paraId="5C8005C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w:t>
      </w:r>
    </w:p>
    <w:p w14:paraId="366A7E0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области познавательного развития педагогический работник способствует развитию любознательности ребенка: обогащает окружающую ребенка среду предметами, которые можно исследовать и (или) с которыми можно экспериментировать (разбирать на части, соединять и разъединять детали, складывать, извлекать звуки).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w:t>
      </w:r>
    </w:p>
    <w:p w14:paraId="2E71D17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 регулярных прогулках педагогический работник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обучающихся, вместе с ребенком рассматривает камешки, листья, цветы.</w:t>
      </w:r>
    </w:p>
    <w:p w14:paraId="5F7DDD4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В области речевого развития в процессе взаимодействия с ребенком педагогический работник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педагогический работник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w:t>
      </w:r>
    </w:p>
    <w:p w14:paraId="7A9DFFB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4. В области художественно-эстетического развития педагогический работник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Педагогический работник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 (или) позволяет детям свободно двигаться под музыку. Педагогический работник рассматривает вместе с ребенком картинки, репродукции картин; показывает короткие инсценировки с куклами, пальчиковыми игрушками; рисует в присутствии обучающихся, побуждая их тем самым к собственной изобразительной деятельности; предоставляет детям возможность использовать все материалы для самовыражения и (или) экспериментирования с ними: извлекать звуки из инструментов, чиркать каракули мелками или карандашами, экспериментировать с красками.</w:t>
      </w:r>
    </w:p>
    <w:p w14:paraId="1A673DE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5. В области физического развития педагогический работник способствует, прежде всего, двигательному развитию, соблюдает лечебно-профилактический режим, организует режим дня, включающий сон и регулярное пребывание на свежем воздухе, организует лечебную физкультуру и стимулирует двигательную активность.</w:t>
      </w:r>
    </w:p>
    <w:p w14:paraId="05BDE87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Развитию сенсорно-перцептивных действий ребенка на данном этапе следует придавать особое значение.</w:t>
      </w:r>
    </w:p>
    <w:p w14:paraId="618AC24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w:t>
      </w:r>
    </w:p>
    <w:p w14:paraId="234C742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w:t>
      </w:r>
      <w:proofErr w:type="spellStart"/>
      <w:r w:rsidRPr="00426C96">
        <w:rPr>
          <w:rFonts w:ascii="Times New Roman" w:hAnsi="Times New Roman" w:cs="Times New Roman"/>
          <w:sz w:val="24"/>
          <w:szCs w:val="24"/>
        </w:rPr>
        <w:t>прямостоянию</w:t>
      </w:r>
      <w:proofErr w:type="spellEnd"/>
      <w:r w:rsidRPr="00426C96">
        <w:rPr>
          <w:rFonts w:ascii="Times New Roman" w:hAnsi="Times New Roman" w:cs="Times New Roman"/>
          <w:sz w:val="24"/>
          <w:szCs w:val="24"/>
        </w:rPr>
        <w:t xml:space="preserve"> самостоятельно, без активного вмешательства педагогических работников.</w:t>
      </w:r>
    </w:p>
    <w:p w14:paraId="47113C9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обучающихся.</w:t>
      </w:r>
    </w:p>
    <w:p w14:paraId="7B4E0B5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33.2. Ранний возраст (1-3 года).</w:t>
      </w:r>
    </w:p>
    <w:p w14:paraId="7C1652C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33.2.1. В области социально-коммуникативного развития основными задачами образовательной деятельности является создание условий для дальнейшего развития общения ребенка с педагогическим работником и с другими детьми:</w:t>
      </w:r>
    </w:p>
    <w:p w14:paraId="7F71DF5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развития неречевого и речевого общения ребенка со педагогическим работником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Педагогический работник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w:t>
      </w:r>
    </w:p>
    <w:p w14:paraId="4E934C4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настойчивость в разных видах детской деятельности, самообслуживании.</w:t>
      </w:r>
    </w:p>
    <w:p w14:paraId="03E30B8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Педагогический работник способствует развитию у ребенка интереса и доброжелательного отношения к другим детям: создает безопасное пространство для взаимодействия обучающихся, насыщая его разнообразными предметами, наблюдает за активностью обучающихся в этом пространстве, поощряет проявление интереса обучающихся друг к другу и </w:t>
      </w:r>
      <w:proofErr w:type="spellStart"/>
      <w:r w:rsidRPr="00426C96">
        <w:rPr>
          <w:rFonts w:ascii="Times New Roman" w:hAnsi="Times New Roman" w:cs="Times New Roman"/>
          <w:sz w:val="24"/>
          <w:szCs w:val="24"/>
        </w:rPr>
        <w:t>просоциальное</w:t>
      </w:r>
      <w:proofErr w:type="spellEnd"/>
      <w:r w:rsidRPr="00426C96">
        <w:rPr>
          <w:rFonts w:ascii="Times New Roman" w:hAnsi="Times New Roman" w:cs="Times New Roman"/>
          <w:sz w:val="24"/>
          <w:szCs w:val="24"/>
        </w:rPr>
        <w:t xml:space="preserve"> поведение, называя обучающихся по имени, комментируя (вербализируя) происходящее. Особое значение в этом возрасте приобретает вербализация различных чувств обучающихся, </w:t>
      </w:r>
      <w:r w:rsidRPr="00426C96">
        <w:rPr>
          <w:rFonts w:ascii="Times New Roman" w:hAnsi="Times New Roman" w:cs="Times New Roman"/>
          <w:sz w:val="24"/>
          <w:szCs w:val="24"/>
        </w:rPr>
        <w:lastRenderedPageBreak/>
        <w:t>возникающих в процессе взаимодействия: радости, злости, огорчения, боли, которые появляются в социальных ситуациях. Педагогический работник продолжает поддерживать стремление ребенка к самостоятельности в различных повседневных ситуациях и при овладении навыками самообслуживания.</w:t>
      </w:r>
    </w:p>
    <w:p w14:paraId="383D0C0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сфере развития социальных отношений и общения с другими детьми: педагогический работник наблюдает за спонтанно складывающимся взаимодействием обучающихся между собой в различных игровых и (или) повседневных ситуациях; в случае возникающих между детьми конфликтов не спешит вмешиваться; обращает внимание обучающихся на чувства, которые появляются у них в процессе социального взаимодействия; утешает обучающихся в случае обиды и обращает внимание на то, что определенные действия могут вызывать обиду.</w:t>
      </w:r>
    </w:p>
    <w:p w14:paraId="19047E2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ситуациях, вызывающих позитивные чувства, педагогический работник комментирует их, обращая внимание обучающихся на то, что определенные ситуации и действия вызывают положительные чувства удовольствия, радости, благодарности. Благодаря этому обучающиеся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14:paraId="5C679A4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В сфере развития игры: педагогический работник организует соответствующую игровую среду, знакомит обучающихся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людей, организуют несложные сюжетные игры с несколькими детьми.</w:t>
      </w:r>
    </w:p>
    <w:p w14:paraId="0D97151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В сфере социального и эмоционального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знакомится с ребенком и налаживает с ним эмоциональный контакт. В период адаптации педагогический работник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w:t>
      </w:r>
    </w:p>
    <w:p w14:paraId="78104DF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Ребенок знакомится с другими детьми, а педагогический работник при необходимости оказывает ему в этом поддержку, представляя ребенка другим детям, называя ребенка по имени, усаживая его на первых порах рядом с собой.</w:t>
      </w:r>
    </w:p>
    <w:p w14:paraId="248C1BA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Также в случае необходимости педагогический работник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поддерживает стремление обучающихся к самостоятельности в самообслуживании, поощряет участие обучающихся в повседневных бытовых занятиях; приучает к опрятности, знакомит с правилами этикета.</w:t>
      </w:r>
    </w:p>
    <w:p w14:paraId="2E0DB98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33.2.2. В области познавательного развития основными задачами образовательной деятельности являются создание условий для ознакомления обучающихся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14:paraId="5F940E9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ознакомления с окружающим миром: педагогический работник знакомит обучающихся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w:t>
      </w:r>
    </w:p>
    <w:p w14:paraId="4DFFC14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2. В сфере развития познавательно-исследовательской активности и познавательных способностей: педагогический работник поощряет любознательность и исследовательскую деятельность обучающихся,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Педагогический работник со вниманием относится к </w:t>
      </w:r>
      <w:r w:rsidRPr="00426C96">
        <w:rPr>
          <w:rFonts w:ascii="Times New Roman" w:hAnsi="Times New Roman" w:cs="Times New Roman"/>
          <w:sz w:val="24"/>
          <w:szCs w:val="24"/>
        </w:rPr>
        <w:lastRenderedPageBreak/>
        <w:t>проявлению интереса обучающихся к окружающему природному миру, к детским вопросам, не спешит давать готовые ответы, разделяя удивление и детский интерес.</w:t>
      </w:r>
    </w:p>
    <w:p w14:paraId="67A7344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33.2.3. В области речевого развития основными задачами образовательной деятельности являются создание условий для: развития речи у обучающихся в повседневной жизни; развития разных сторон речи в специально организованных играх и занятиях.</w:t>
      </w:r>
    </w:p>
    <w:p w14:paraId="148EA14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развития речи в повседневной жизни.</w:t>
      </w:r>
    </w:p>
    <w:p w14:paraId="3ECDEDD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внимательно относятся к выражению детьми своих желаний, чувств, интересов, вопросов, терпеливо выслушивают обучающихся, стремятся понять, что ребенок хочет сказать, поддерживая тем самым активную речь обучающихся. Педагогический работник не указывает на речевые ошибки ребенка, но повторяет за ним слова правильно.</w:t>
      </w:r>
    </w:p>
    <w:p w14:paraId="7D2960A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использует различные ситуации для диалога с детьми, а также создает условия для развития общения обучающихся между собой. Он задает простые по конструкции вопросы, побуждающие обучающихся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w:t>
      </w:r>
    </w:p>
    <w:p w14:paraId="376D34C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сфере развития разных сторон речи.</w:t>
      </w:r>
    </w:p>
    <w:p w14:paraId="738E1E3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14:paraId="2E2AFE9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33.2.4. В области художественно-эстетического развития основными задачами образовательной деятельности являются создание условий для: развития у обучающихся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w:t>
      </w:r>
    </w:p>
    <w:p w14:paraId="427617E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развития у обучающихся эстетического отношения к окружающему миру.</w:t>
      </w:r>
    </w:p>
    <w:p w14:paraId="478027C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привлекают внимание обучающихся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w:t>
      </w:r>
    </w:p>
    <w:p w14:paraId="1A83BB5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сфере приобщения к изобразительным видам деятельности.</w:t>
      </w:r>
    </w:p>
    <w:p w14:paraId="4AB7BB1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предоставляют детям широкие возможности для экспериментирования с материалами - красками, карандашами, мелками, пластилином, глиной, бумагой; знакомят с разнообразными простыми приемами изобразительной деятельности; поощряют воображение и творчество обучающихся.</w:t>
      </w:r>
    </w:p>
    <w:p w14:paraId="05917F8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В сфере приобщения к музыкальной культуре.</w:t>
      </w:r>
    </w:p>
    <w:p w14:paraId="39D648E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14:paraId="6CB72D6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В сфере приобщения обучающихся к театрализованной деятельности.</w:t>
      </w:r>
    </w:p>
    <w:p w14:paraId="4A562C8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знакомят обучающихся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обучающихся принимать посильное участие в инсценировках, беседуют с ними по поводу увиденного.</w:t>
      </w:r>
    </w:p>
    <w:p w14:paraId="66F6010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33.2.5. В области физического развития основными задачами образовательной деятельности являются создание условий для: укрепления здоровья обучающихся, становления ценностей здорового образа жизни; развития различных видов двигательной активности; формирования навыков безопасного поведения.</w:t>
      </w:r>
    </w:p>
    <w:p w14:paraId="0692D4F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укрепления здоровья обучающихся, становления ценностей здорового образа жизни.</w:t>
      </w:r>
    </w:p>
    <w:p w14:paraId="4A00FCF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Педагогические работники 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22F6806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сфере развития различных видов двигательной активности.</w:t>
      </w:r>
    </w:p>
    <w:p w14:paraId="65A7D67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обучающихся в движении, для развития ловкости, силы, координации. Педагогические работники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обучающихся в игры с предметами, стимулирующие развитие мелкой моторики.</w:t>
      </w:r>
    </w:p>
    <w:p w14:paraId="72DC5DA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В сфере формирования навыков безопасного поведения.</w:t>
      </w:r>
    </w:p>
    <w:p w14:paraId="0B021DF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создают в Организации безопасную среду, а также предостерегают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w:t>
      </w:r>
    </w:p>
    <w:p w14:paraId="6B43A90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 Дошкольный возраст.</w:t>
      </w:r>
    </w:p>
    <w:p w14:paraId="1DB747E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33.3.1. 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w:t>
      </w:r>
    </w:p>
    <w:p w14:paraId="1B4E602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положительного отношения ребенка к себе и другим людям;</w:t>
      </w:r>
    </w:p>
    <w:p w14:paraId="28CAAB7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коммуникативной и социальной компетентности, в том числе информационно-социальной компетентности;</w:t>
      </w:r>
    </w:p>
    <w:p w14:paraId="0220565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игровой деятельности;</w:t>
      </w:r>
    </w:p>
    <w:p w14:paraId="2D9CE8E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компетентности в виртуальном поиске.</w:t>
      </w:r>
    </w:p>
    <w:p w14:paraId="779EA5B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развития положительного отношения ребенка к себе и другим людям: педагогические работники способствуют развитию у ребенка положительного самоощущения, чувства собственного достоинства, осознанию своих прав и свобод. У обучающихся формируются представления о педагогических работников и детях, об особенностях их внешнего вида, о ярко выраженных эмоциональных состояниях, о делах и поступках людей, о семье и родственных отношениях.</w:t>
      </w:r>
    </w:p>
    <w:p w14:paraId="1C48C4F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Особое внимание обращается на развитие положительного отношения ребенка к окружающим его людям: воспитывают уважение и терпимость к другим детям и педагогическим работником,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w:t>
      </w:r>
    </w:p>
    <w:p w14:paraId="2EB7E21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сфере развития коммуникативной и социальной компетентности.</w:t>
      </w:r>
    </w:p>
    <w:p w14:paraId="5F6A2B7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Педагогические работники расширяют представления обучающихся с НОДА о </w:t>
      </w:r>
      <w:proofErr w:type="spellStart"/>
      <w:r w:rsidRPr="00426C96">
        <w:rPr>
          <w:rFonts w:ascii="Times New Roman" w:hAnsi="Times New Roman" w:cs="Times New Roman"/>
          <w:sz w:val="24"/>
          <w:szCs w:val="24"/>
        </w:rPr>
        <w:t>микросоциальном</w:t>
      </w:r>
      <w:proofErr w:type="spellEnd"/>
      <w:r w:rsidRPr="00426C96">
        <w:rPr>
          <w:rFonts w:ascii="Times New Roman" w:hAnsi="Times New Roman" w:cs="Times New Roman"/>
          <w:sz w:val="24"/>
          <w:szCs w:val="24"/>
        </w:rPr>
        <w:t xml:space="preserve">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w:t>
      </w:r>
    </w:p>
    <w:p w14:paraId="0712E95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w:t>
      </w:r>
    </w:p>
    <w:p w14:paraId="7B8DCE3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во всех формах взаимодействия с детьми формируют у них представления о себе и окружающем мире, активизируя речевую деятельность обучающихся с НОДА, накопление ими словарного запаса, связанного с их эмоциональным, бытовым, предметным, игровым опытом.</w:t>
      </w:r>
    </w:p>
    <w:p w14:paraId="0A2E307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Педагогические работники способствуют развитию у обучающихся социальных навыков: </w:t>
      </w:r>
      <w:r w:rsidRPr="00426C96">
        <w:rPr>
          <w:rFonts w:ascii="Times New Roman" w:hAnsi="Times New Roman" w:cs="Times New Roman"/>
          <w:sz w:val="24"/>
          <w:szCs w:val="24"/>
        </w:rPr>
        <w:lastRenderedPageBreak/>
        <w:t>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обучающиеся учатся договариваться, соблюдать очередность, устанавливать новые контакты.</w:t>
      </w:r>
    </w:p>
    <w:p w14:paraId="2905F62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В сфере развития игровой деятельности.</w:t>
      </w:r>
    </w:p>
    <w:p w14:paraId="64C14DD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создают условия для свободной игры обучающихся, организуют и поощряют участие обучающихся с НОДА в дидактических и творческих играх и других игровых формах; поддерживают творческую импровизацию в игре. У обучающихся развивают стремление играть вместе с педагогическим работником и другими детьми на основе личных симпатий. Обучающихся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Педагогические работники обучают обучающихся с НОДА использовать речевые и неречевые средства общения в процессе игрового взаимодействия. Активно поощряется желание обучающихся самостоятельно играть в знакомые игры. Педагогические работники стимулируют желание обучающихся отражать в играх свой жизненный опыт, включаться в различные игры и игровые ситуации по просьбе педагогического работника, других обучающихся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w:t>
      </w:r>
    </w:p>
    <w:p w14:paraId="66D363B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НОДА строится с учетом интересов каждого ребенка и детского сообщества в целом.</w:t>
      </w:r>
    </w:p>
    <w:p w14:paraId="56A4D83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33.3.1.1. Основное содержание образовательной деятельности с детьми младшего дошкольного возраста:</w:t>
      </w:r>
    </w:p>
    <w:p w14:paraId="0D0892E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Совместная образовательная деятельность педагогических работников с детьми с НОДА предполагает следующие направления работы:</w:t>
      </w:r>
    </w:p>
    <w:p w14:paraId="1CF93DC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представлений обучающихся о разнообразии окружающего их мира людей и рукотворных материалов;</w:t>
      </w:r>
    </w:p>
    <w:p w14:paraId="20C2DCA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воспитание правильного отношения к людям, вещам;</w:t>
      </w:r>
    </w:p>
    <w:p w14:paraId="6E9877D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обучение способам поведения в обществе, отражающим желания, возможности и предпочтения обучающихся ("хочу - не хочу", "могу - не могу", "нравится - не нравится").</w:t>
      </w:r>
    </w:p>
    <w:p w14:paraId="6A3B612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30A14F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игра;</w:t>
      </w:r>
    </w:p>
    <w:p w14:paraId="34D329B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представления о мире людей и рукотворных материалах;</w:t>
      </w:r>
    </w:p>
    <w:p w14:paraId="23F5019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безопасное поведение в быту, социуме, природе;</w:t>
      </w:r>
    </w:p>
    <w:p w14:paraId="094BDF9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труд-Обучение игре младших дошкольников с НОДА проводится в форме развивающих образовательных ситуаций, направленных на преодоление у обучающихся двигательной </w:t>
      </w:r>
      <w:proofErr w:type="spellStart"/>
      <w:r w:rsidRPr="00426C96">
        <w:rPr>
          <w:rFonts w:ascii="Times New Roman" w:hAnsi="Times New Roman" w:cs="Times New Roman"/>
          <w:sz w:val="24"/>
          <w:szCs w:val="24"/>
        </w:rPr>
        <w:t>инактивности</w:t>
      </w:r>
      <w:proofErr w:type="spellEnd"/>
      <w:r w:rsidRPr="00426C96">
        <w:rPr>
          <w:rFonts w:ascii="Times New Roman" w:hAnsi="Times New Roman" w:cs="Times New Roman"/>
          <w:sz w:val="24"/>
          <w:szCs w:val="24"/>
        </w:rPr>
        <w:t>, страха передвижений, страха общения. Для этого все специалисты стремятся придать отношениям обучающихся к окружающим педагогическим работником и детям положительную направленность.</w:t>
      </w:r>
    </w:p>
    <w:p w14:paraId="3ECD91D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в различных педагогических ситуациях, в режимные моменты, в игре формируют у обучающихся с НОДА навыки самообслуживания, культурно-гигиенические навыки, навыки выполнения элементарных трудовых поручений, с учетом имеющихся у обучающихся моторных ограничений.</w:t>
      </w:r>
    </w:p>
    <w:p w14:paraId="6F61248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Педагогические </w:t>
      </w:r>
      <w:r w:rsidRPr="00426C96">
        <w:rPr>
          <w:rFonts w:ascii="Times New Roman" w:hAnsi="Times New Roman" w:cs="Times New Roman"/>
          <w:sz w:val="24"/>
          <w:szCs w:val="24"/>
        </w:rPr>
        <w:lastRenderedPageBreak/>
        <w:t>работники обучают обучающихся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w:t>
      </w:r>
    </w:p>
    <w:p w14:paraId="7CC3EC3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"Социально-коммуникативное развитие" должны стать родители (законные представители) обучающихся, а также все педагогические работники, работающие с детьми данной патологии.</w:t>
      </w:r>
    </w:p>
    <w:p w14:paraId="034A06C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33.3.1.2. Основное содержание образовательной деятельности с детьми среднего дошкольного возраста.</w:t>
      </w:r>
    </w:p>
    <w:p w14:paraId="49F2991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последующим разделам:</w:t>
      </w:r>
    </w:p>
    <w:p w14:paraId="7AE80C4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игра;</w:t>
      </w:r>
    </w:p>
    <w:p w14:paraId="332BF97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представления о мире людей и рукотворных материалах;</w:t>
      </w:r>
    </w:p>
    <w:p w14:paraId="390E969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безопасное поведение в быту, социуме, природе;</w:t>
      </w:r>
    </w:p>
    <w:p w14:paraId="7FB2D29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труд.</w:t>
      </w:r>
    </w:p>
    <w:p w14:paraId="0A4631F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НОДА, дальнейшее приобщение их к элементарным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обучающихся этой категории.</w:t>
      </w:r>
    </w:p>
    <w:p w14:paraId="41F6B5D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Объектом особого внимания педагогических работников становится уточнение и совершенствование использования обучающимися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14:paraId="30AB5B1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педагогических работников в различных образовательных ситуациях обращается на обучение обучающихся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14:paraId="38D2549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двигательной сферы, познавательной и речевой деятельности.</w:t>
      </w:r>
    </w:p>
    <w:p w14:paraId="78046A3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НОДА.</w:t>
      </w:r>
    </w:p>
    <w:p w14:paraId="5C6BAAC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33.3.1.3. Основное содержание образовательной деятельности с детьми старшего дошкольного возраста.</w:t>
      </w:r>
    </w:p>
    <w:p w14:paraId="298281C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Содержание образовательной области "Социально-коммуникативное развитие" направлено на всестороннее развитие у обучающихся с НОДА навыков игровой деятельности, дальнейшее </w:t>
      </w:r>
      <w:r w:rsidRPr="00426C96">
        <w:rPr>
          <w:rFonts w:ascii="Times New Roman" w:hAnsi="Times New Roman" w:cs="Times New Roman"/>
          <w:sz w:val="24"/>
          <w:szCs w:val="24"/>
        </w:rPr>
        <w:lastRenderedPageBreak/>
        <w:t>приобщение их к общепринятым нормам и правилам взаимоотношения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14:paraId="0EBAB7E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двигательной, познавательной и речевой деятельности.</w:t>
      </w:r>
    </w:p>
    <w:p w14:paraId="2C2E846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14:paraId="0F9AD2B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игра;</w:t>
      </w:r>
    </w:p>
    <w:p w14:paraId="41937CA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представления о мире людей и рукотворных материалах;</w:t>
      </w:r>
    </w:p>
    <w:p w14:paraId="5221939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безопасное поведение в быту, социуме, природе;</w:t>
      </w:r>
    </w:p>
    <w:p w14:paraId="6D27026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труд.</w:t>
      </w:r>
    </w:p>
    <w:p w14:paraId="0C943CB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p>
    <w:p w14:paraId="2DEA899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Совместная образовательная деятельность педагогических работников с детьми с НОДА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14:paraId="19ADD79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Основное внимание обращается на совершенствование игровых действий и выполнение игровых правил в дидактических и подвижных играх и упражнениях.</w:t>
      </w:r>
    </w:p>
    <w:p w14:paraId="3D33FB3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этот период большое значение приобретает создание предметно-развивающей среды, отвечающей двигательным особенностям обучающихся, и привлечение обучающихся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14:paraId="0E386A0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Работа с детьми старшего дошкольного возраста предполагает активное применение </w:t>
      </w:r>
      <w:proofErr w:type="spellStart"/>
      <w:r w:rsidRPr="00426C96">
        <w:rPr>
          <w:rFonts w:ascii="Times New Roman" w:hAnsi="Times New Roman" w:cs="Times New Roman"/>
          <w:sz w:val="24"/>
          <w:szCs w:val="24"/>
        </w:rPr>
        <w:t>игротерапевтических</w:t>
      </w:r>
      <w:proofErr w:type="spellEnd"/>
      <w:r w:rsidRPr="00426C96">
        <w:rPr>
          <w:rFonts w:ascii="Times New Roman" w:hAnsi="Times New Roman" w:cs="Times New Roman"/>
          <w:sz w:val="24"/>
          <w:szCs w:val="24"/>
        </w:rPr>
        <w:t xml:space="preserve"> техник с элементами </w:t>
      </w:r>
      <w:proofErr w:type="spellStart"/>
      <w:r w:rsidRPr="00426C96">
        <w:rPr>
          <w:rFonts w:ascii="Times New Roman" w:hAnsi="Times New Roman" w:cs="Times New Roman"/>
          <w:sz w:val="24"/>
          <w:szCs w:val="24"/>
        </w:rPr>
        <w:t>куклотерапии</w:t>
      </w:r>
      <w:proofErr w:type="spellEnd"/>
      <w:r w:rsidRPr="00426C96">
        <w:rPr>
          <w:rFonts w:ascii="Times New Roman" w:hAnsi="Times New Roman" w:cs="Times New Roman"/>
          <w:sz w:val="24"/>
          <w:szCs w:val="24"/>
        </w:rPr>
        <w:t xml:space="preserve">, песочной терапии, </w:t>
      </w:r>
      <w:proofErr w:type="spellStart"/>
      <w:r w:rsidRPr="00426C96">
        <w:rPr>
          <w:rFonts w:ascii="Times New Roman" w:hAnsi="Times New Roman" w:cs="Times New Roman"/>
          <w:sz w:val="24"/>
          <w:szCs w:val="24"/>
        </w:rPr>
        <w:t>арттерапии</w:t>
      </w:r>
      <w:proofErr w:type="spellEnd"/>
      <w:r w:rsidRPr="00426C96">
        <w:rPr>
          <w:rFonts w:ascii="Times New Roman" w:hAnsi="Times New Roman" w:cs="Times New Roman"/>
          <w:sz w:val="24"/>
          <w:szCs w:val="24"/>
        </w:rPr>
        <w:t>.</w:t>
      </w:r>
    </w:p>
    <w:p w14:paraId="2547951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уделяют основное внимание формированию связной речи у обучающихся с НОДА,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14:paraId="462F35F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14:paraId="1C36682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создают условиях для формирования экологических представлений обучающихся, знакомя их с функциями человека в природе (потребительской, природоохранной, восстановительной). С детьми организуются праздники.</w:t>
      </w:r>
    </w:p>
    <w:p w14:paraId="6E4659B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рамках раздела особое внимание обращается на развитие у обучающихся устойчивого алгоритма и стереотипа поведения в опасных ситуациях, количество которых для обучающихся с НОДА значительно больше, чем для других обучающихся, не имеющих моторных нарушений.</w:t>
      </w:r>
    </w:p>
    <w:p w14:paraId="1BEC882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 этот период большое внимание уделяется формированию у обучающихся интеллектуальной и мотивационной готовности к обучению в школе. У обучающихся старшего дошкольного возраста активно развивается познавательный интерес (интеллектуальный, волевой </w:t>
      </w:r>
      <w:r w:rsidRPr="00426C96">
        <w:rPr>
          <w:rFonts w:ascii="Times New Roman" w:hAnsi="Times New Roman" w:cs="Times New Roman"/>
          <w:sz w:val="24"/>
          <w:szCs w:val="24"/>
        </w:rPr>
        <w:lastRenderedPageBreak/>
        <w:t>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14:paraId="5C2F8BA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специалисты, работающие с детьми с НОДА.</w:t>
      </w:r>
    </w:p>
    <w:p w14:paraId="270D061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33.3.2. В области познавательного развития ребенка основными задачами образовательной деятельности являются создание условий для:</w:t>
      </w:r>
    </w:p>
    <w:p w14:paraId="39B08A2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развития любознательности, познавательной активности, познавательных способностей обучающихся;</w:t>
      </w:r>
    </w:p>
    <w:p w14:paraId="44B20C6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развития представлений в разных сферах знаний об окружающей действительности, в том числе о виртуальной среде, о возможностях и рисках интернета.</w:t>
      </w:r>
    </w:p>
    <w:p w14:paraId="7D91E73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развития любознательности, познавательной активности, познавательных способностей педагогические работники создают насыщенную предметно-пространственную среду, стимулирующую познавательный интерес обучающихся, исследовательскую активность, элементарное экспериментирование с различными веществами, предметами, материалами.</w:t>
      </w:r>
    </w:p>
    <w:p w14:paraId="6160EE9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w:t>
      </w:r>
    </w:p>
    <w:p w14:paraId="5EAF0D1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Помимо поддержки исследовательской активности, педагогические работники организует познавательные игры, поощряет интерес обучающихся с нарушением речи к различным развивающим играм и занятиям, например, лото, шашкам, шахматам, конструированию, что особенно важно для обучающихся с НОДА, так как развитие моторики рук отвечает потребностям обучающихся с двигательными ограничениями.</w:t>
      </w:r>
    </w:p>
    <w:p w14:paraId="7C97436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сфере развития представлений в разных сферах знаний об окружающей действительности педагогические работники создают возможности для развития у обучающихся общих представлений об окружающем мире, о себе, других людях, в том числе общих представлений в естественнонаучной области, математике, экологии. Педагогические работники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обучающихся задавать вопросы, рассуждать, строить гипотезы относительно наблюдаемых явлений, событий.</w:t>
      </w:r>
    </w:p>
    <w:p w14:paraId="52021B9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У обучающихся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Обучающиеся получают первичные представления о геометрических формах и признаках предметов и объектов, о геометрических телах, о количественных представлениях.</w:t>
      </w:r>
    </w:p>
    <w:p w14:paraId="35E940D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33.3.2.1. Основное содержание образовательной деятельности с детьми младшего дошкольного возраста:</w:t>
      </w:r>
    </w:p>
    <w:p w14:paraId="5069D29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Содержание образовательной области "Познавательное развитие"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w:t>
      </w:r>
    </w:p>
    <w:p w14:paraId="06C1048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решаемых задач позволяет структурировать содержание образовательной области "Познавательное развитие" по следующим разделам:</w:t>
      </w:r>
    </w:p>
    <w:p w14:paraId="35D7C42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конструктивные игры и конструирование;</w:t>
      </w:r>
    </w:p>
    <w:p w14:paraId="318CD17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представления о себе и об окружающем природном мире;</w:t>
      </w:r>
    </w:p>
    <w:p w14:paraId="024D0FD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элементарные математические представления.</w:t>
      </w:r>
    </w:p>
    <w:p w14:paraId="6165486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ходе образовательной деятельности у обучающихся с НОДА развивают сенсорно-перцептивные способности: умение выделять знакомые объекты из фона зрительно, по звучанию, на ощупь и на вкус.</w:t>
      </w:r>
    </w:p>
    <w:p w14:paraId="0597721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Обучающиеся знакомятся и становятся участниками праздников.</w:t>
      </w:r>
    </w:p>
    <w:p w14:paraId="1E00783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знакомят обучающихся с доступными для их восприятия и игр художественными промыслами.</w:t>
      </w:r>
    </w:p>
    <w:p w14:paraId="131138C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Особое внимание педагогический работник обращает на обучение обучающихся элементарному планированию и выполнению каких-либо действий с его помощью и самостоятельно ("Что будем делать сначала?", "Что будем делать потом?").</w:t>
      </w:r>
    </w:p>
    <w:p w14:paraId="16BC708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33.3.2.2. Основное содержание образовательной деятельности с детьми среднего дошкольного возраста:</w:t>
      </w:r>
    </w:p>
    <w:p w14:paraId="5636C2E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Содержание образовательной области "Познавательное развитие" обеспечивает повышение познавательной активности обучающихся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14:paraId="0DDF6D5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процессе разнообразных видов деятельности обучающиеся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w:t>
      </w:r>
    </w:p>
    <w:p w14:paraId="4F7335A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11DEB36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конструирование;</w:t>
      </w:r>
    </w:p>
    <w:p w14:paraId="2794EE1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представлений о себе и окружающем мире;</w:t>
      </w:r>
    </w:p>
    <w:p w14:paraId="177F2F1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элементарные математические представления.</w:t>
      </w:r>
    </w:p>
    <w:p w14:paraId="053D6DE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развивает и поддерживает у обучающихся словесное сопровождение практических действий.</w:t>
      </w:r>
    </w:p>
    <w:p w14:paraId="20AEF34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14:paraId="72B74D3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14:paraId="7D195AA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14:paraId="50B8345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содержания литературных произведений по ролям.</w:t>
      </w:r>
    </w:p>
    <w:p w14:paraId="45BD3FA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33.3.2.3. Основное содержание образовательной деятельности с детьми старшего дошкольного возраста:</w:t>
      </w:r>
    </w:p>
    <w:p w14:paraId="083EE2A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Педагогические работники создают ситуации для расширения представлений обучающихся </w:t>
      </w:r>
      <w:r w:rsidRPr="00426C96">
        <w:rPr>
          <w:rFonts w:ascii="Times New Roman" w:hAnsi="Times New Roman" w:cs="Times New Roman"/>
          <w:sz w:val="24"/>
          <w:szCs w:val="24"/>
        </w:rPr>
        <w:lastRenderedPageBreak/>
        <w:t>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14:paraId="6F89C80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решаемых задач позволяет структурировать содержание образовательной области по следующим разделам:</w:t>
      </w:r>
    </w:p>
    <w:p w14:paraId="13CAB61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конструирование;</w:t>
      </w:r>
    </w:p>
    <w:p w14:paraId="62B76CA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представлений о себе и об окружающем мире;</w:t>
      </w:r>
    </w:p>
    <w:p w14:paraId="31CF877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элементарных математических представлений.</w:t>
      </w:r>
    </w:p>
    <w:p w14:paraId="018D1A2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Продолжается развитие у обучающихся с НОДА мотивационного, целевого, содержательного, </w:t>
      </w:r>
      <w:proofErr w:type="spellStart"/>
      <w:r w:rsidRPr="00426C96">
        <w:rPr>
          <w:rFonts w:ascii="Times New Roman" w:hAnsi="Times New Roman" w:cs="Times New Roman"/>
          <w:sz w:val="24"/>
          <w:szCs w:val="24"/>
        </w:rPr>
        <w:t>операционального</w:t>
      </w:r>
      <w:proofErr w:type="spellEnd"/>
      <w:r w:rsidRPr="00426C96">
        <w:rPr>
          <w:rFonts w:ascii="Times New Roman" w:hAnsi="Times New Roman" w:cs="Times New Roman"/>
          <w:sz w:val="24"/>
          <w:szCs w:val="24"/>
        </w:rPr>
        <w:t xml:space="preserve">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14:paraId="1D30306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14:paraId="5CBE36D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14:paraId="084A9D6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33.3.3. В области речевого развития ребенка с НОДА основными задачами образовательной деятельности является создание условий для:</w:t>
      </w:r>
    </w:p>
    <w:p w14:paraId="3185388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формирования основы речевой и языковой культуры, совершенствования разных сторон речи ребенка;</w:t>
      </w:r>
    </w:p>
    <w:p w14:paraId="5ED78C0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приобщения обучающихся к культуре чтения художественной литературы.</w:t>
      </w:r>
    </w:p>
    <w:p w14:paraId="0E22FC3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совершенствования разных сторон речи ребенка: 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проявляя при этом свою индивидуальность. Педагогические работники должны стимулировать общение, сопровождающее различные виды деятельности обучающихся, например, поддерживать обмен мнениями по поводу детских рисунков, рассказов.</w:t>
      </w:r>
    </w:p>
    <w:p w14:paraId="6F31F15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 педагогическим работником)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w:t>
      </w:r>
    </w:p>
    <w:p w14:paraId="6A04750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Педагогические работники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w:t>
      </w:r>
      <w:proofErr w:type="spellStart"/>
      <w:r w:rsidRPr="00426C96">
        <w:rPr>
          <w:rFonts w:ascii="Times New Roman" w:hAnsi="Times New Roman" w:cs="Times New Roman"/>
          <w:sz w:val="24"/>
          <w:szCs w:val="24"/>
        </w:rPr>
        <w:t>словопроизношения</w:t>
      </w:r>
      <w:proofErr w:type="spellEnd"/>
      <w:r w:rsidRPr="00426C96">
        <w:rPr>
          <w:rFonts w:ascii="Times New Roman" w:hAnsi="Times New Roman" w:cs="Times New Roman"/>
          <w:sz w:val="24"/>
          <w:szCs w:val="24"/>
        </w:rPr>
        <w:t>, поощряют разучивание стихотворений, скороговорок, чистоговорок, песен; организуют речевые игры, стимулируют словотворчество.</w:t>
      </w:r>
    </w:p>
    <w:p w14:paraId="4809EF3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2. В сфере приобщения обучающихся к культуре чтения литературных произведений.</w:t>
      </w:r>
    </w:p>
    <w:p w14:paraId="402A3BB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w:t>
      </w:r>
    </w:p>
    <w:p w14:paraId="2F419A3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педагогический работник отвечает: "Это береза. Посмотри, у нее набухли почки и уже скоро появятся первые листочки".</w:t>
      </w:r>
    </w:p>
    <w:p w14:paraId="02C54B4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Речевому развитию способствуют наличие в развивающей предметно-пространственной среде открытого доступа обучающихся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w:t>
      </w:r>
    </w:p>
    <w:p w14:paraId="65E5B7D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Программа оставляет Организации право выбора способа речевого развития обучающихся, в том числе с учетом особенностей реализуемых адаптированных основных образовательных программ и других особенностей реализуемой образовательной деятельности.</w:t>
      </w:r>
    </w:p>
    <w:p w14:paraId="38CA6CC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33.3.3.1. Основное содержание образовательной деятельности с детьми младшего дошкольного возраста:</w:t>
      </w:r>
    </w:p>
    <w:p w14:paraId="48BCE01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Содержание образовательной области "Речевое развитие" в младшем дошкольном возрасте направлено на формирование у обучающихся с НОДА потребности в общении и элементарных коммуникативных умениях. Оно направлено на ознакомление обучающихся с доступными способами и средствами взаимодействия с окружающими людьми, как невербальными, так и вербальными, развитие потребности во взаимодействии с педагогическим работником и другими детьми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w:t>
      </w:r>
    </w:p>
    <w:p w14:paraId="10ECE61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обращает на воспитание у обучающихся внимания к речи окружающих и расширение объема понимания речи, что предъявляет особые требования к речи педагогического работника, в ходе общения с младшими дошкольниками с НОДА. Педагогический работник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педагогический работник стимулирует любые попытки спонтанной речевой деятельности каждого ребенка.</w:t>
      </w:r>
    </w:p>
    <w:p w14:paraId="6B43A1C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организует с детьми различные предметно-игровые ситуации, стимулирующие желание ребенка устанавливать контакт со педагогическим работником и с другими детьми. Для этого совместная деятельность педагогического работника и обучающихся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w:t>
      </w:r>
    </w:p>
    <w:p w14:paraId="1CA2033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w:t>
      </w:r>
    </w:p>
    <w:p w14:paraId="0E62508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w:t>
      </w:r>
      <w:r w:rsidRPr="00426C96">
        <w:rPr>
          <w:rFonts w:ascii="Times New Roman" w:hAnsi="Times New Roman" w:cs="Times New Roman"/>
          <w:sz w:val="24"/>
          <w:szCs w:val="24"/>
        </w:rPr>
        <w:lastRenderedPageBreak/>
        <w:t>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педагогическим работником и другими детьми в игре, используя различные средства коммуникации.</w:t>
      </w:r>
    </w:p>
    <w:p w14:paraId="6CB885C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33.3.3.2. Основное содержание образовательной деятельности с детьми среднего дошкольного возраста:</w:t>
      </w:r>
    </w:p>
    <w:p w14:paraId="7DF07C8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Содержание образовательной области "Речевое развитие" среднем дошкольном возрасте направлено на формирование у обучающихся с НОДА потребности в речевом общении и коммуникативных умений. Основной акцент делается на развитии и формировании связной речи.</w:t>
      </w:r>
    </w:p>
    <w:p w14:paraId="0DE7310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этот период основное значение придается стимулированию речевой активности обучающихся с НОДА, формированию мотивационно-</w:t>
      </w:r>
      <w:proofErr w:type="spellStart"/>
      <w:r w:rsidRPr="00426C96">
        <w:rPr>
          <w:rFonts w:ascii="Times New Roman" w:hAnsi="Times New Roman" w:cs="Times New Roman"/>
          <w:sz w:val="24"/>
          <w:szCs w:val="24"/>
        </w:rPr>
        <w:t>потребностного</w:t>
      </w:r>
      <w:proofErr w:type="spellEnd"/>
      <w:r w:rsidRPr="00426C96">
        <w:rPr>
          <w:rFonts w:ascii="Times New Roman" w:hAnsi="Times New Roman" w:cs="Times New Roman"/>
          <w:sz w:val="24"/>
          <w:szCs w:val="24"/>
        </w:rPr>
        <w:t xml:space="preserve"> компонента речевой деятельности, развитию когнитивных предпосылок речевой деятельности, коррекции </w:t>
      </w:r>
      <w:proofErr w:type="spellStart"/>
      <w:r w:rsidRPr="00426C96">
        <w:rPr>
          <w:rFonts w:ascii="Times New Roman" w:hAnsi="Times New Roman" w:cs="Times New Roman"/>
          <w:sz w:val="24"/>
          <w:szCs w:val="24"/>
        </w:rPr>
        <w:t>речедвигательных</w:t>
      </w:r>
      <w:proofErr w:type="spellEnd"/>
      <w:r w:rsidRPr="00426C96">
        <w:rPr>
          <w:rFonts w:ascii="Times New Roman" w:hAnsi="Times New Roman" w:cs="Times New Roman"/>
          <w:sz w:val="24"/>
          <w:szCs w:val="24"/>
        </w:rPr>
        <w:t xml:space="preserve"> нарушений. Обучающиеся учатся </w:t>
      </w:r>
      <w:proofErr w:type="spellStart"/>
      <w:r w:rsidRPr="00426C96">
        <w:rPr>
          <w:rFonts w:ascii="Times New Roman" w:hAnsi="Times New Roman" w:cs="Times New Roman"/>
          <w:sz w:val="24"/>
          <w:szCs w:val="24"/>
        </w:rPr>
        <w:t>вербализовать</w:t>
      </w:r>
      <w:proofErr w:type="spellEnd"/>
      <w:r w:rsidRPr="00426C96">
        <w:rPr>
          <w:rFonts w:ascii="Times New Roman" w:hAnsi="Times New Roman" w:cs="Times New Roman"/>
          <w:sz w:val="24"/>
          <w:szCs w:val="24"/>
        </w:rPr>
        <w:t xml:space="preserve"> свое отношение к окружающему миру, предметам и явлениям, делать элементарные словесные обобщения.</w:t>
      </w:r>
    </w:p>
    <w:p w14:paraId="79507A2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продолжают обучение обучающихся с НОДА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НОДА устойчивого эмоционального контакта с педагогическим работником и с другими детьми.</w:t>
      </w:r>
    </w:p>
    <w:p w14:paraId="1F6A6B1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Педагогический работник учитывает особенности развития игровой деятельности обучающихся: сформированность игровых действий, возможности и коммуникативные умения взаимодействия со педагогическим работником и другими детьми.</w:t>
      </w:r>
    </w:p>
    <w:p w14:paraId="509ABA8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33.3.3.3. Основное содержание образовательной деятельности с детьми старшего дошкольного возраста.</w:t>
      </w:r>
    </w:p>
    <w:p w14:paraId="5AF1B15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Ведущим направлением работы в рамках образовательной области "Речевое развитие" является развитее и формирование связной речи обучающихся с НОДА.</w:t>
      </w:r>
    </w:p>
    <w:p w14:paraId="052D459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этот период основное внимание уделяется стимулированию речевой активности обучающихся. У них формируется мотивационно-</w:t>
      </w:r>
      <w:proofErr w:type="spellStart"/>
      <w:r w:rsidRPr="00426C96">
        <w:rPr>
          <w:rFonts w:ascii="Times New Roman" w:hAnsi="Times New Roman" w:cs="Times New Roman"/>
          <w:sz w:val="24"/>
          <w:szCs w:val="24"/>
        </w:rPr>
        <w:t>потребностный</w:t>
      </w:r>
      <w:proofErr w:type="spellEnd"/>
      <w:r w:rsidRPr="00426C96">
        <w:rPr>
          <w:rFonts w:ascii="Times New Roman" w:hAnsi="Times New Roman" w:cs="Times New Roman"/>
          <w:sz w:val="24"/>
          <w:szCs w:val="24"/>
        </w:rPr>
        <w:t xml:space="preserve">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w:t>
      </w:r>
      <w:proofErr w:type="spellStart"/>
      <w:r w:rsidRPr="00426C96">
        <w:rPr>
          <w:rFonts w:ascii="Times New Roman" w:hAnsi="Times New Roman" w:cs="Times New Roman"/>
          <w:sz w:val="24"/>
          <w:szCs w:val="24"/>
        </w:rPr>
        <w:t>вербализованных</w:t>
      </w:r>
      <w:proofErr w:type="spellEnd"/>
      <w:r w:rsidRPr="00426C96">
        <w:rPr>
          <w:rFonts w:ascii="Times New Roman" w:hAnsi="Times New Roman" w:cs="Times New Roman"/>
          <w:sz w:val="24"/>
          <w:szCs w:val="24"/>
        </w:rPr>
        <w:t xml:space="preserve">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(прежде всего, учителем-логопедом),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14:paraId="34D2F29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создают условия для развития коммуникативной активности обучающихся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14:paraId="1BB2658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формирования у обучающихся мотивации к школьному обучению в работу по развитию речи обучающихся с НОДА включаются занятия по подготовке их к обучению грамоте.</w:t>
      </w:r>
    </w:p>
    <w:p w14:paraId="25EE970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Эту работу воспитатель и учитель-логопед проводят, исходя из особенностей и </w:t>
      </w:r>
      <w:r w:rsidRPr="00426C96">
        <w:rPr>
          <w:rFonts w:ascii="Times New Roman" w:hAnsi="Times New Roman" w:cs="Times New Roman"/>
          <w:sz w:val="24"/>
          <w:szCs w:val="24"/>
        </w:rPr>
        <w:lastRenderedPageBreak/>
        <w:t>возможностей развития обучающихся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14:paraId="4D23F7D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33.3.4. В области художественно-эстетического развития ребенка основными задачами образовательной деятельности являются создание условий:</w:t>
      </w:r>
    </w:p>
    <w:p w14:paraId="77E73A2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сфере развития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развития способности к восприятию музыки, художественной литературы, фольклора;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7CAF0EE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видах художественно-творческой деятельности.</w:t>
      </w:r>
    </w:p>
    <w:p w14:paraId="62DCD12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Эстетическое отношение к миру опирается, прежде всего, на восприятие действительности разными органами чувств. Педагогические работники способствуют накоплению у обучающихся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w:t>
      </w:r>
    </w:p>
    <w:p w14:paraId="4C506F0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знакомят обучающихся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w:t>
      </w:r>
    </w:p>
    <w:p w14:paraId="44C1342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14:paraId="42FB256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создают возможности для творческого самовыражения обучающихся: поддерживают инициативу, стремление к импровизации при самостоятельном воплощении ребенком художественных замыслов; вовлекают обучающихся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w:t>
      </w:r>
    </w:p>
    <w:p w14:paraId="37D764D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изобразительной деятельности (рисовании, лепке) и художественном конструировании педагогические работники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w:t>
      </w:r>
    </w:p>
    <w:p w14:paraId="5D45812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w:t>
      </w:r>
    </w:p>
    <w:p w14:paraId="4E795DB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14:paraId="210DCC9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33.3.4.1. Основное содержание образовательной деятельности с детьми младшего дошкольного возраста:</w:t>
      </w:r>
    </w:p>
    <w:p w14:paraId="296E87C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Ребенка младшего дошкольного возраста с НОДА приобщают к миру искусства (музыки, живописи). Содержание образовательной области "Художественно-эстетическое развитие" предполагает формирование эстетического мировосприятия у обучающихся с НОДА создание, соответствующую их возрасту, особенностям развития моторики и речи среду для занятий детским изобразительным творчеством.</w:t>
      </w:r>
    </w:p>
    <w:p w14:paraId="105BF61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Характер задач, решаемых образовательной областью "Художественно-эстетическое </w:t>
      </w:r>
      <w:r w:rsidRPr="00426C96">
        <w:rPr>
          <w:rFonts w:ascii="Times New Roman" w:hAnsi="Times New Roman" w:cs="Times New Roman"/>
          <w:sz w:val="24"/>
          <w:szCs w:val="24"/>
        </w:rPr>
        <w:lastRenderedPageBreak/>
        <w:t>развитие", позволяет структурировать ее содержание также по разделам:</w:t>
      </w:r>
    </w:p>
    <w:p w14:paraId="32FBF86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изобразительное творчество;</w:t>
      </w:r>
    </w:p>
    <w:p w14:paraId="0774E4B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музыка.</w:t>
      </w:r>
    </w:p>
    <w:p w14:paraId="2A77899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обучающихся, в образовательный процесс, в самостоятельную и совместную с воспитателем деятельность обучающихся.</w:t>
      </w:r>
    </w:p>
    <w:p w14:paraId="46E62D6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w:t>
      </w:r>
      <w:proofErr w:type="spellStart"/>
      <w:r w:rsidRPr="00426C96">
        <w:rPr>
          <w:rFonts w:ascii="Times New Roman" w:hAnsi="Times New Roman" w:cs="Times New Roman"/>
          <w:sz w:val="24"/>
          <w:szCs w:val="24"/>
        </w:rPr>
        <w:t>физминутках</w:t>
      </w:r>
      <w:proofErr w:type="spellEnd"/>
      <w:r w:rsidRPr="00426C96">
        <w:rPr>
          <w:rFonts w:ascii="Times New Roman" w:hAnsi="Times New Roman" w:cs="Times New Roman"/>
          <w:sz w:val="24"/>
          <w:szCs w:val="24"/>
        </w:rPr>
        <w:t xml:space="preserve"> и в динамических паузах.</w:t>
      </w:r>
    </w:p>
    <w:p w14:paraId="076900E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33.3.4.2. Основное содержание образовательной деятельности с детьми среднего дошкольного возраста.</w:t>
      </w:r>
    </w:p>
    <w:p w14:paraId="62540C4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14:paraId="4D69189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Содержание образовательной области "Художественно-эстетическое развитие" представлено разделами "Изобразительное творчество" и "Музыка".</w:t>
      </w:r>
    </w:p>
    <w:p w14:paraId="53E1A6F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НОДА.</w:t>
      </w:r>
    </w:p>
    <w:p w14:paraId="12CFDFA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Основной формой работы по художественно-эстетическому воспитанию и организации изобразительной деятельности обучающихся с НОДА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обучающихся, исходя из особенностей их двигательного развития.</w:t>
      </w:r>
    </w:p>
    <w:p w14:paraId="4BC2BAF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14:paraId="088A83C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моторики и речи.</w:t>
      </w:r>
    </w:p>
    <w:p w14:paraId="44EDFCB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w:t>
      </w:r>
    </w:p>
    <w:p w14:paraId="79043A9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данный период вводится сюжетное рисование.</w:t>
      </w:r>
    </w:p>
    <w:p w14:paraId="32488B5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При реализации направления "Музыка" обучающихся учат эмоционально, адекватно воспринимать разную музыку, развивают слуховое внимание и сосредоточение, музыкальный слух (</w:t>
      </w:r>
      <w:proofErr w:type="spellStart"/>
      <w:r w:rsidRPr="00426C96">
        <w:rPr>
          <w:rFonts w:ascii="Times New Roman" w:hAnsi="Times New Roman" w:cs="Times New Roman"/>
          <w:sz w:val="24"/>
          <w:szCs w:val="24"/>
        </w:rPr>
        <w:t>звуковысотный</w:t>
      </w:r>
      <w:proofErr w:type="spellEnd"/>
      <w:r w:rsidRPr="00426C96">
        <w:rPr>
          <w:rFonts w:ascii="Times New Roman" w:hAnsi="Times New Roman" w:cs="Times New Roman"/>
          <w:sz w:val="24"/>
          <w:szCs w:val="24"/>
        </w:rPr>
        <w:t>,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14:paraId="24169CB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Музыкальные занятия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w:t>
      </w:r>
    </w:p>
    <w:p w14:paraId="1287DC7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33.3.4.3. Основное содержание образовательной деятельности с детьми старшего дошкольного возраста.</w:t>
      </w:r>
    </w:p>
    <w:p w14:paraId="0121D15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14:paraId="0967F59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14:paraId="744510D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14:paraId="18A4314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14:paraId="6E0279B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w:t>
      </w:r>
    </w:p>
    <w:p w14:paraId="7004E31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14:paraId="0688890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14:paraId="3EFE8B4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Особое внимание в музыкальном развитии дошкольников с НОДА уделяется умению рассказывать, рассуждать о музыке адекватно характеру музыкального образа.</w:t>
      </w:r>
    </w:p>
    <w:p w14:paraId="46319DD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14:paraId="7881681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Большое значение для развития слухового восприятия обучающихся (восприятия звуков различной громкости и высоты), развития </w:t>
      </w:r>
      <w:proofErr w:type="spellStart"/>
      <w:r w:rsidRPr="00426C96">
        <w:rPr>
          <w:rFonts w:ascii="Times New Roman" w:hAnsi="Times New Roman" w:cs="Times New Roman"/>
          <w:sz w:val="24"/>
          <w:szCs w:val="24"/>
        </w:rPr>
        <w:t>общеречевых</w:t>
      </w:r>
      <w:proofErr w:type="spellEnd"/>
      <w:r w:rsidRPr="00426C96">
        <w:rPr>
          <w:rFonts w:ascii="Times New Roman" w:hAnsi="Times New Roman" w:cs="Times New Roman"/>
          <w:sz w:val="24"/>
          <w:szCs w:val="24"/>
        </w:rPr>
        <w:t xml:space="preserve"> умений и навыков (дыхательных, голосовых, артикуляторных) имеет взаимодействие учителя-дефектолога, музыкального руководителя и воспитателей.</w:t>
      </w:r>
    </w:p>
    <w:p w14:paraId="1784426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33.3.5. В области физического развития ребенка основными задачами образовательной деятельности являются создание условий для:</w:t>
      </w:r>
    </w:p>
    <w:p w14:paraId="47F36A4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становления у обучающихся ценностей здорового образа жизни;</w:t>
      </w:r>
    </w:p>
    <w:p w14:paraId="6040832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развития представлений о своем теле и своих физических возможностях;</w:t>
      </w:r>
    </w:p>
    <w:p w14:paraId="25F5325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приобретения двигательного опыта и совершенствования двигательной активности;</w:t>
      </w:r>
    </w:p>
    <w:p w14:paraId="4A98D0A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коррекции недостатков общей и тонкой моторики;</w:t>
      </w:r>
    </w:p>
    <w:p w14:paraId="638A68F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формирования начальных представлений о некоторых видах спорта, овладения подвижными играми с правилами.</w:t>
      </w:r>
    </w:p>
    <w:p w14:paraId="4FE9D00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В сфере становления у обучающихся ценностей здорового образа жизни.</w:t>
      </w:r>
    </w:p>
    <w:p w14:paraId="57DF7A62"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14:paraId="3366DE8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w:t>
      </w:r>
    </w:p>
    <w:p w14:paraId="0C732A6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14:paraId="392F3B1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w:t>
      </w:r>
    </w:p>
    <w:p w14:paraId="63FBA51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w:t>
      </w:r>
    </w:p>
    <w:p w14:paraId="47FA6B1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заниматься разными видами двигательной активности с учетом возможностей обучающихся и рекомендации врача.</w:t>
      </w:r>
    </w:p>
    <w:p w14:paraId="6CEACFC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33.3.5.1. Основное содержание образовательной деятельности с детьми младшего дошкольного возраста.</w:t>
      </w:r>
    </w:p>
    <w:p w14:paraId="07320C9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Задачи образовательной области "Физическое развитие" обучающихся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w:t>
      </w:r>
    </w:p>
    <w:p w14:paraId="261ABEA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14:paraId="6B11ABF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физическая культура;</w:t>
      </w:r>
    </w:p>
    <w:p w14:paraId="1FFE262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представления о здоровом образе жизни и гигиене.</w:t>
      </w:r>
    </w:p>
    <w:p w14:paraId="740970E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w:t>
      </w:r>
      <w:r w:rsidRPr="00426C96">
        <w:rPr>
          <w:rFonts w:ascii="Times New Roman" w:hAnsi="Times New Roman" w:cs="Times New Roman"/>
          <w:sz w:val="24"/>
          <w:szCs w:val="24"/>
        </w:rPr>
        <w:lastRenderedPageBreak/>
        <w:t>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(законные представители) обучающихся, все остальные специалисты, работающие с детьми.</w:t>
      </w:r>
    </w:p>
    <w:p w14:paraId="293DB24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работе по физическому развитию обучающихся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обучающихся представлений о здоровом образе жизни, приобщение их к физической культуре.</w:t>
      </w:r>
    </w:p>
    <w:p w14:paraId="3EEE0006"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обучающихся с педагогическим работником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в индивидуальной коррекционной, в том числе логопедической, работе с детьми с НОДА.</w:t>
      </w:r>
    </w:p>
    <w:p w14:paraId="4B83CE08"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1A83D94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Образовательная область "Физическое развитие" является основой, интегрирующей сенсорно-перцептивного и моторно-двигательного развития обучающихся.</w:t>
      </w:r>
    </w:p>
    <w:p w14:paraId="4F345B5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33.3.5.2. Основное содержание образовательной деятельности с детьми среднего дошкольного возраста.</w:t>
      </w:r>
    </w:p>
    <w:p w14:paraId="26A1799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w:t>
      </w:r>
    </w:p>
    <w:p w14:paraId="1BC367C9"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решаемых задач позволяет структурировать содержание образовательной области "Физическое развитие" по следующим разделам:</w:t>
      </w:r>
    </w:p>
    <w:p w14:paraId="3271452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физическая культура;</w:t>
      </w:r>
    </w:p>
    <w:p w14:paraId="3E76359E"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представления о здоровом образе жизни и гигиене.</w:t>
      </w:r>
    </w:p>
    <w:p w14:paraId="57F3C96F"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(законные представители), а также все педагогические работники, работающие с детьми.</w:t>
      </w:r>
    </w:p>
    <w:p w14:paraId="3E839BC3"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содержания образовательной области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14:paraId="59FB6C0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w:t>
      </w:r>
    </w:p>
    <w:p w14:paraId="1D6BD00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33.3.5.3. Основное содержание образовательной деятельности с детьми старшего дошкольного возраста.</w:t>
      </w:r>
    </w:p>
    <w:p w14:paraId="4C18C96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 ходе физического воспитания обучающихся с НОДА старшего дошкольного возраста большое значение приобретает формирование у обучающихся осознанного понимания </w:t>
      </w:r>
      <w:r w:rsidRPr="00426C96">
        <w:rPr>
          <w:rFonts w:ascii="Times New Roman" w:hAnsi="Times New Roman" w:cs="Times New Roman"/>
          <w:sz w:val="24"/>
          <w:szCs w:val="24"/>
        </w:rPr>
        <w:lastRenderedPageBreak/>
        <w:t>необходимости здорового образа жизни, интереса и стремления к двигательной активности, желания участвовать в подвижных и спортивных играх с другими детьми и самим организовывать их.</w:t>
      </w:r>
    </w:p>
    <w:p w14:paraId="6DF34FF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w:t>
      </w:r>
    </w:p>
    <w:p w14:paraId="2A5028AD"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14:paraId="60353C41"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этот период продолжается развитие физических качеств обучающихся: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обучающихся в различные режимные моменты: на утренней гимнастике, на прогулках, в самостоятельной деятельности, во время спортивных досугов.</w:t>
      </w:r>
    </w:p>
    <w:p w14:paraId="7555676C"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Физическое воспитание связано с развитием музыкально-ритмических движений, с занятиями ритмикой, подвижными играми.</w:t>
      </w:r>
    </w:p>
    <w:p w14:paraId="686D83F5"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14:paraId="4C6C333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Продолжается работа -по формированию двигательной активности,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14:paraId="6DF6477B"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этот возрастной период в занятия с детьми с НОДА вводятся различные импровизационные задания, способствующие развитию двигательной креативности обучающихся. Обучающиеся под руководством педагогических работников осваивают элементы аутотренинга.</w:t>
      </w:r>
    </w:p>
    <w:p w14:paraId="1C212CDA"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Содержание образовательной области "Физическое развитие", направленное на становление представлений обучающихся о ценностях здорового образа жизни, овладение его элементарными нормами и правилами. Реализуется в разных формах организации работы, прежде всего, в ходе осуществления режимных моментов, самостоятельной деятельности обучающихся при незначительной помощи педагогических работников.</w:t>
      </w:r>
    </w:p>
    <w:p w14:paraId="3FC261B7"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Представления, умения и навыки обучающихся с НОДА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обучающихся.</w:t>
      </w:r>
    </w:p>
    <w:p w14:paraId="1F2B7E00"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организации работы с детьми активно используется время, предусмотренное для их самостоятельной деятельности. Важно вовлекать обучающихся с НОДА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14:paraId="628D9BA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w:t>
      </w:r>
      <w:r w:rsidRPr="00426C96">
        <w:rPr>
          <w:rFonts w:ascii="Times New Roman" w:hAnsi="Times New Roman" w:cs="Times New Roman"/>
          <w:sz w:val="24"/>
          <w:szCs w:val="24"/>
        </w:rPr>
        <w:lastRenderedPageBreak/>
        <w:t>безопасную, привлекательную для обучающихся, современную, эстетичную бытовую среду. Обучающихся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14:paraId="6D98D404" w14:textId="77777777" w:rsidR="00D63659"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этот период является значимым расширение и уточнение представлений обучающихся с НОДА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звать педагогического работника на помощь в обстоятельствах нездоровья.</w:t>
      </w:r>
    </w:p>
    <w:p w14:paraId="42E8EBC2" w14:textId="60C48D0C" w:rsidR="002012BC" w:rsidRPr="00426C96" w:rsidRDefault="00D63659"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данный период к работе с детьми следует привлекать семьи обучающихся, акцентируя внимание родителей (законных представителей) на активном стимулировании проявления желаний и потребностей обучающихся. Решение задач экологического воспитания обучающихся становится интегрирующей основой целостного развития обучающихся.</w:t>
      </w:r>
    </w:p>
    <w:p w14:paraId="1ADA503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38. Взаимодействие педагогических работников с детьми:</w:t>
      </w:r>
    </w:p>
    <w:p w14:paraId="4443893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1. Формы, способы, методы и средства реализации программы, которые отражают следующие аспекты образовательной среды:</w:t>
      </w:r>
    </w:p>
    <w:p w14:paraId="6DF326B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взаимодействия с педагогическим работником;</w:t>
      </w:r>
    </w:p>
    <w:p w14:paraId="2422303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характер взаимодействия с другими детьми;</w:t>
      </w:r>
    </w:p>
    <w:p w14:paraId="4EA0D57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система отношений ребенка к миру, к другим людям, к себе самому.</w:t>
      </w:r>
    </w:p>
    <w:p w14:paraId="0B294EF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4AC7C17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6C5684C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4E30416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w:t>
      </w:r>
      <w:r w:rsidRPr="00426C96">
        <w:rPr>
          <w:rFonts w:ascii="Times New Roman" w:hAnsi="Times New Roman" w:cs="Times New Roman"/>
          <w:sz w:val="24"/>
          <w:szCs w:val="24"/>
        </w:rPr>
        <w:lastRenderedPageBreak/>
        <w:t>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2C4AAD9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47F16BA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3BB55D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14D9A64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7CCBAA1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2C49CB3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2606BFB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39. Взаимодействие педагогического коллектива с родителями (законными представителями) обучающихся.</w:t>
      </w:r>
    </w:p>
    <w:p w14:paraId="6BF4F60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w:t>
      </w:r>
      <w:proofErr w:type="spellStart"/>
      <w:r w:rsidRPr="00426C96">
        <w:rPr>
          <w:rFonts w:ascii="Times New Roman" w:hAnsi="Times New Roman" w:cs="Times New Roman"/>
          <w:sz w:val="24"/>
          <w:szCs w:val="24"/>
        </w:rPr>
        <w:t>коррекционно</w:t>
      </w:r>
      <w:proofErr w:type="spellEnd"/>
      <w:r w:rsidRPr="00426C96">
        <w:rPr>
          <w:rFonts w:ascii="Times New Roman" w:hAnsi="Times New Roman" w:cs="Times New Roman"/>
          <w:sz w:val="24"/>
          <w:szCs w:val="24"/>
        </w:rPr>
        <w:t xml:space="preserve">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B1C314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39.4. Особенности взаимодействия педагогического коллектива с семьями дошкольников с НОДА:</w:t>
      </w:r>
    </w:p>
    <w:p w14:paraId="239BD92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1. Рекомендации по физическому развитию обучающихся и организации ортопедического режима дома. Консультируя родителей (законных представителей)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обучающихся с нарушениями опорно-двигательного аппарата. При этом для обучающихся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(законных представителей) со специалистами, осуществляющими коррекцию двигательной сферы ребенка (массажистом, инструктором ЛФК).</w:t>
      </w:r>
    </w:p>
    <w:p w14:paraId="2CE6448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 ходе консультации для родителей (законных представителей) необходимо </w:t>
      </w:r>
      <w:r w:rsidRPr="00426C96">
        <w:rPr>
          <w:rFonts w:ascii="Times New Roman" w:hAnsi="Times New Roman" w:cs="Times New Roman"/>
          <w:sz w:val="24"/>
          <w:szCs w:val="24"/>
        </w:rPr>
        <w:lastRenderedPageBreak/>
        <w:t>рекомендовать:</w:t>
      </w:r>
    </w:p>
    <w:p w14:paraId="18E07C1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комплекс мероприятий по стимуляции двигательного развития ребенка в домашних условиях.</w:t>
      </w:r>
    </w:p>
    <w:p w14:paraId="7706226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w:t>
      </w:r>
    </w:p>
    <w:p w14:paraId="41638AC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контроль родителей (законных представителей) за положением ребенка в пространстве (контролировать положение его головки, обучать разгибанию верхней части туловища).</w:t>
      </w:r>
    </w:p>
    <w:p w14:paraId="22D01D1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В период от одного года до трех лет у обучающихся с нормальным развитием формируются представления о конкретных предметах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обучающихся.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 - шероховатый, ровный - неровный, колючий -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w:t>
      </w:r>
    </w:p>
    <w:p w14:paraId="24F977B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Одной из проблем, которыми страдают обучающиеся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w:t>
      </w:r>
    </w:p>
    <w:p w14:paraId="1172785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(законные представители)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6F7F07F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5. 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14:paraId="7761FD6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6. Родители (законные представители)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(законные представители) могут получить у инструктора по ЛФК и в специальной литературе.</w:t>
      </w:r>
    </w:p>
    <w:p w14:paraId="054239F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Важно также развивать у обучающихся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w:t>
      </w:r>
    </w:p>
    <w:p w14:paraId="58B5CC4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7. Речь является важнейшим психическим процессом, который обеспечивает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(законные представители) должны инициировать речевые вокализации ребенка. Родителям (законным представителям) необходимо постоянно стремиться к речевому контакту с ребенком, то есть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(законные представители) должны внимательно слушать рекомендации учителя-логопеда и неукоснительно их соблюдать. Специалист должен объяснить родителям (законным представителям), что средства речи могут быть сформированы у ребенка лишь в результате длительного процесса развития и автоматизации речевых навыков, то есть длительных тренировок и повторов заданий, которые дает учитель-логопед.</w:t>
      </w:r>
    </w:p>
    <w:p w14:paraId="516BD2E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Родители (законные представители) должны быть проинформированы и о речевом режиме дома. Они должны знать о том, что:</w:t>
      </w:r>
    </w:p>
    <w:p w14:paraId="3086F0D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речь педагогических работников по своему содержанию должна соответствовать возможностям понимания ребенка;</w:t>
      </w:r>
    </w:p>
    <w:p w14:paraId="43D12FE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речь педагогического работника должна быть медленной, внятной, достаточно громкой (но не очень) и выразительной.</w:t>
      </w:r>
    </w:p>
    <w:p w14:paraId="4B28AB8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Родители (законные представители)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w:t>
      </w:r>
      <w:proofErr w:type="spellStart"/>
      <w:r w:rsidRPr="00426C96">
        <w:rPr>
          <w:rFonts w:ascii="Times New Roman" w:hAnsi="Times New Roman" w:cs="Times New Roman"/>
          <w:sz w:val="24"/>
          <w:szCs w:val="24"/>
        </w:rPr>
        <w:t>лепетной</w:t>
      </w:r>
      <w:proofErr w:type="spellEnd"/>
      <w:r w:rsidRPr="00426C96">
        <w:rPr>
          <w:rFonts w:ascii="Times New Roman" w:hAnsi="Times New Roman" w:cs="Times New Roman"/>
          <w:sz w:val="24"/>
          <w:szCs w:val="24"/>
        </w:rPr>
        <w:t xml:space="preserve"> речи, абрисов слов, простых, пусть и с нарушениями грамматики, предложений. Родители (законные представители) должны постоянно формировать у ребенка мотивацию на речевой контакт.</w:t>
      </w:r>
    </w:p>
    <w:p w14:paraId="724953B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8. Формирование навыков самообслуживания имеет колоссальное значение для развития обучающихся с НОДА. Первое, к чему должны стремиться родители (законные представители)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неаккуратному приему пищи или пачканию одежды при слюнотечении или исправлении физиологических потребностей. Родители (законные представители) должны постоянно формировать у обучающихся потребность к самостоятельному обслуживанию себя. 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(законные представители)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w:t>
      </w:r>
    </w:p>
    <w:p w14:paraId="4D337DCA" w14:textId="6F63FAD8"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9. 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w:t>
      </w:r>
    </w:p>
    <w:p w14:paraId="3B24B72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 Программа коррекционно-развивающей работы с детьми с НОДА.</w:t>
      </w:r>
    </w:p>
    <w:p w14:paraId="0A92A71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педагогическим работником; в раннем возрасте - предметная деятельность; в дошкольном возрасте - игровая деятельность.</w:t>
      </w:r>
    </w:p>
    <w:p w14:paraId="3721BE8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w:t>
      </w:r>
    </w:p>
    <w:p w14:paraId="249632D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14:paraId="3128D24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Тесное взаимодействие с родителям (законным представителям)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w:t>
      </w:r>
    </w:p>
    <w:p w14:paraId="06187AF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 Основными направлениями коррекционно-педагогической работы в раннем возрасте являются:</w:t>
      </w:r>
    </w:p>
    <w:p w14:paraId="74310E0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предметной деятельности (использование предметов по их функциональному назначению), способности произвольно включаться в деятельность;</w:t>
      </w:r>
    </w:p>
    <w:p w14:paraId="18F4B96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наглядно-действенного мышления, произвольного, устойчивого внимания;</w:t>
      </w:r>
    </w:p>
    <w:p w14:paraId="7F7A672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речевого и предметно-практического общения с 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w:t>
      </w:r>
    </w:p>
    <w:p w14:paraId="15D369B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знаний и представлений об окружающем (с обобщающей функцией слова);</w:t>
      </w:r>
    </w:p>
    <w:p w14:paraId="6A8AFD0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стимуляция сенсорной активности (зрительного, слухового, кинестетического восприятия);</w:t>
      </w:r>
    </w:p>
    <w:p w14:paraId="7119B8D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функциональных возможностей кистей и пальцев рук;</w:t>
      </w:r>
    </w:p>
    <w:p w14:paraId="02D47B3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зрительно-моторной координации,</w:t>
      </w:r>
    </w:p>
    <w:p w14:paraId="2C8739C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навыков опрятности и самообслуживания.</w:t>
      </w:r>
    </w:p>
    <w:p w14:paraId="5AC16B5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44.2. Основными направлениями коррекционной работы в дошкольном возрасте являются:</w:t>
      </w:r>
    </w:p>
    <w:p w14:paraId="4940528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двигательной деятельности (общей моторики и функциональных возможностей кистей и пальцев рук);</w:t>
      </w:r>
    </w:p>
    <w:p w14:paraId="43AB086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навыков самообслуживания и гигиены;</w:t>
      </w:r>
    </w:p>
    <w:p w14:paraId="136DCE2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игровой деятельности;</w:t>
      </w:r>
    </w:p>
    <w:p w14:paraId="76898DB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формирования конструирования и изобразительной деятельности;</w:t>
      </w:r>
    </w:p>
    <w:p w14:paraId="160FB65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всех сторон речи и коррекция речевых нарушений;</w:t>
      </w:r>
    </w:p>
    <w:p w14:paraId="73D345C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расширение запаса знаний и представлений об окружающем;</w:t>
      </w:r>
    </w:p>
    <w:p w14:paraId="0B28CE2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сенсорных функций;</w:t>
      </w:r>
    </w:p>
    <w:p w14:paraId="377915D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пространственных и временных представлений, коррекция их нарушений.</w:t>
      </w:r>
    </w:p>
    <w:p w14:paraId="3B46CB7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элементарных математических представлений;</w:t>
      </w:r>
    </w:p>
    <w:p w14:paraId="25F96F1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подготовка к школе.</w:t>
      </w:r>
    </w:p>
    <w:p w14:paraId="6D26FE9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44.3. Развитие двигательной деятельности (общей моторики и функциональных возможностей кистей и пальцев рук).</w:t>
      </w:r>
    </w:p>
    <w:p w14:paraId="0C0307F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Особое значение имеет ранняя стимуляция развития основных двигательных навыков.</w:t>
      </w:r>
    </w:p>
    <w:p w14:paraId="6B56098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w:t>
      </w:r>
    </w:p>
    <w:p w14:paraId="5EB7E4E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44.3.1. В ходе коррекционной работы необходимо решить следующие задачи:</w:t>
      </w:r>
    </w:p>
    <w:p w14:paraId="4FD5EEC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контроля над положением головы и ее движениями;</w:t>
      </w:r>
    </w:p>
    <w:p w14:paraId="5D3709B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обучение разгибанию верхней части туловища;</w:t>
      </w:r>
    </w:p>
    <w:p w14:paraId="237D544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тренировка опорной функции рук (опора на предплечья и кисти);</w:t>
      </w:r>
    </w:p>
    <w:p w14:paraId="1A16FF9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поворотов туловища (переворачивания со спины на живот и с живота на спину);</w:t>
      </w:r>
    </w:p>
    <w:p w14:paraId="7F58D90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формирование функции сидения и самостоятельного </w:t>
      </w:r>
      <w:proofErr w:type="spellStart"/>
      <w:r w:rsidRPr="00426C96">
        <w:rPr>
          <w:rFonts w:ascii="Times New Roman" w:hAnsi="Times New Roman" w:cs="Times New Roman"/>
          <w:sz w:val="24"/>
          <w:szCs w:val="24"/>
        </w:rPr>
        <w:t>присаживания</w:t>
      </w:r>
      <w:proofErr w:type="spellEnd"/>
      <w:r w:rsidRPr="00426C96">
        <w:rPr>
          <w:rFonts w:ascii="Times New Roman" w:hAnsi="Times New Roman" w:cs="Times New Roman"/>
          <w:sz w:val="24"/>
          <w:szCs w:val="24"/>
        </w:rPr>
        <w:t>;</w:t>
      </w:r>
    </w:p>
    <w:p w14:paraId="0E8A440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обучение вставанию на четвереньки, развитие равновесия и ползания в этом положении;</w:t>
      </w:r>
    </w:p>
    <w:p w14:paraId="69605E7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обучение вставанию на колени, затем на ноги;</w:t>
      </w:r>
    </w:p>
    <w:p w14:paraId="3113DAB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развитие возможности удержания вертикальной позы и ходьбы с поддержкой;</w:t>
      </w:r>
    </w:p>
    <w:p w14:paraId="61BB354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стимуляция самостоятельной ходьбы и коррекция ее нарушений.</w:t>
      </w:r>
    </w:p>
    <w:p w14:paraId="65F82D4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Чаще всего двигательный стереотип складывается у обучающихся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w:t>
      </w:r>
    </w:p>
    <w:p w14:paraId="7CEEBF8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44.3.2. Вариативные задачи в сфере двигательного развития обучающихся с НОДА решаются в зависимости тяжести двигательной патологии:</w:t>
      </w:r>
    </w:p>
    <w:p w14:paraId="6E35C49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обучающихся с тяжелыми двигательными нарушениями, которые не передвигаются самостоятельно и не имеют грубых нарушений двигательных функций, важно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w:t>
      </w:r>
    </w:p>
    <w:p w14:paraId="1FC3406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обучающихся с двигательными нарушениями средней тяжести важна стимуляция самостоятельной ходьбы, коррекция нарушений равновесия, развитие координации движений;</w:t>
      </w:r>
    </w:p>
    <w:p w14:paraId="208A72C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работе с детьми с легкими двигательными нарушениями особое внимание должно уделяться развитию тонкой моторики, обучению точным движениям.</w:t>
      </w:r>
    </w:p>
    <w:p w14:paraId="7A62217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44.3.3. Ведущую роль в развитии движений у обучающихся с НОДА играют лечебная физкультура (далее - ЛФК) и массаж:</w:t>
      </w:r>
    </w:p>
    <w:p w14:paraId="21A9F47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w:t>
      </w:r>
    </w:p>
    <w:p w14:paraId="10157D2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2. Наряду с лечебной физкультурой при НОДА широко применяется общий лечебный и точечный массаж. Классический лечебный массаж способствует расслаблению </w:t>
      </w:r>
      <w:proofErr w:type="spellStart"/>
      <w:r w:rsidRPr="00426C96">
        <w:rPr>
          <w:rFonts w:ascii="Times New Roman" w:hAnsi="Times New Roman" w:cs="Times New Roman"/>
          <w:sz w:val="24"/>
          <w:szCs w:val="24"/>
        </w:rPr>
        <w:t>спастичных</w:t>
      </w:r>
      <w:proofErr w:type="spellEnd"/>
      <w:r w:rsidRPr="00426C96">
        <w:rPr>
          <w:rFonts w:ascii="Times New Roman" w:hAnsi="Times New Roman" w:cs="Times New Roman"/>
          <w:sz w:val="24"/>
          <w:szCs w:val="24"/>
        </w:rPr>
        <w:t xml:space="preserve">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w:t>
      </w:r>
    </w:p>
    <w:p w14:paraId="236E68C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44.3.4. 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w:t>
      </w:r>
    </w:p>
    <w:p w14:paraId="5DB5811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w:t>
      </w:r>
    </w:p>
    <w:p w14:paraId="1725318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 выполнении движений широко используются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w:t>
      </w:r>
      <w:proofErr w:type="spellStart"/>
      <w:r w:rsidRPr="00426C96">
        <w:rPr>
          <w:rFonts w:ascii="Times New Roman" w:hAnsi="Times New Roman" w:cs="Times New Roman"/>
          <w:sz w:val="24"/>
          <w:szCs w:val="24"/>
        </w:rPr>
        <w:t>стереогноз</w:t>
      </w:r>
      <w:proofErr w:type="spellEnd"/>
      <w:r w:rsidRPr="00426C96">
        <w:rPr>
          <w:rFonts w:ascii="Times New Roman" w:hAnsi="Times New Roman" w:cs="Times New Roman"/>
          <w:sz w:val="24"/>
          <w:szCs w:val="24"/>
        </w:rPr>
        <w:t>).</w:t>
      </w:r>
    </w:p>
    <w:p w14:paraId="08EB004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44.3.5. 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3A75BE7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44.3.6. Развитие функциональных возможностей кистей и пальцев рук тесно связано с формированием общей моторики. При развитии функциональных возможностей кистей и пальцев руку у обучающихся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p>
    <w:p w14:paraId="5219AB6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w:t>
      </w:r>
      <w:proofErr w:type="spellStart"/>
      <w:r w:rsidRPr="00426C96">
        <w:rPr>
          <w:rFonts w:ascii="Times New Roman" w:hAnsi="Times New Roman" w:cs="Times New Roman"/>
          <w:sz w:val="24"/>
          <w:szCs w:val="24"/>
        </w:rPr>
        <w:t>качающе</w:t>
      </w:r>
      <w:proofErr w:type="spellEnd"/>
      <w:r w:rsidRPr="00426C96">
        <w:rPr>
          <w:rFonts w:ascii="Times New Roman" w:hAnsi="Times New Roman" w:cs="Times New Roman"/>
          <w:sz w:val="24"/>
          <w:szCs w:val="24"/>
        </w:rPr>
        <w:t>-потряхивающие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педагогического работника,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w:t>
      </w:r>
    </w:p>
    <w:p w14:paraId="3DD29BF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Все движения необходимо тренировать сначала пассивно (педагогическим работником),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w:t>
      </w:r>
    </w:p>
    <w:p w14:paraId="53B70A8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44.3.7. Перед школой особенно важно развить у обучающихся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педагогического работника,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w:t>
      </w:r>
      <w:r w:rsidRPr="00426C96">
        <w:rPr>
          <w:rFonts w:ascii="Times New Roman" w:hAnsi="Times New Roman" w:cs="Times New Roman"/>
          <w:sz w:val="24"/>
          <w:szCs w:val="24"/>
        </w:rPr>
        <w:lastRenderedPageBreak/>
        <w:t>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обучающихся выделять элементарные движения в плечевом, локтевом, лучезапястном суставах и по возможности более правильно, свободно выполнять их.</w:t>
      </w:r>
    </w:p>
    <w:p w14:paraId="301AEFA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обучающихся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w:t>
      </w:r>
    </w:p>
    <w:p w14:paraId="146885A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w:t>
      </w:r>
    </w:p>
    <w:p w14:paraId="08DC230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педагогический работник садится слева от ребенка и, мягко придерживая кисть левой руки, просит выполнять движения только пальцами правой.</w:t>
      </w:r>
    </w:p>
    <w:p w14:paraId="003952D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44.3.8. Полезно включать в занятия, а также рекомендовать родителям (законным представителям) для выполнения дома, с детьми следующие виды упражнений:</w:t>
      </w:r>
    </w:p>
    <w:p w14:paraId="322C910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разгладить лист бумаги, ладонью правой руки, придерживая его левой рукой, и наоборот;</w:t>
      </w:r>
    </w:p>
    <w:p w14:paraId="72C54C0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постучать по столу расслабленной кистью правой (левой) руки;</w:t>
      </w:r>
    </w:p>
    <w:p w14:paraId="1601B80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повернуть правую руку на ребро, согнуть пальцы в кулак, выпрямить, положить руку на ладонь; сделать то же левой рукой;</w:t>
      </w:r>
    </w:p>
    <w:p w14:paraId="5AFCB8B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руки полусогнуты, опора на локти - встряхивание по очереди кистями ("звонок");</w:t>
      </w:r>
    </w:p>
    <w:p w14:paraId="2C47CAE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руки перед собой, опора на предплечья, по очереди смена положения кистей, правой и левой (согнуть-разогнуть, повернуть ладонью к лицу - к столу);</w:t>
      </w:r>
    </w:p>
    <w:p w14:paraId="593EF79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фиксировать левой рукой правое запястье - поглаживать ладонью правой руки, постучать ладонью по столу.</w:t>
      </w:r>
    </w:p>
    <w:p w14:paraId="5FAE7F7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Одновременно проводится работа и по развитию движений пальцев рук, особенно правой руки:</w:t>
      </w:r>
    </w:p>
    <w:p w14:paraId="445C662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соединить концевые фаланги выпрямленных пальцев рук ("домик");</w:t>
      </w:r>
    </w:p>
    <w:p w14:paraId="27C8887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соединить лучезапястные суставы, кисти разогнуть, пальцы отвести ("корзиночка").</w:t>
      </w:r>
    </w:p>
    <w:p w14:paraId="5327247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w:t>
      </w:r>
    </w:p>
    <w:p w14:paraId="1FAE41F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сжать пальцы правой руки в кулак - выпрямить;</w:t>
      </w:r>
    </w:p>
    <w:p w14:paraId="7B259A0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согнуть пальцы одновременно и поочередно;</w:t>
      </w:r>
    </w:p>
    <w:p w14:paraId="6C934E6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противопоставить первому пальцу все остальные поочередно;</w:t>
      </w:r>
    </w:p>
    <w:p w14:paraId="6A334DB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постучать каждым пальцем по столу под счет "один, один-два, один-два-три";</w:t>
      </w:r>
    </w:p>
    <w:p w14:paraId="4D3A056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отвести и привести пальцы, согнуть и разогнуть с усилием ("кошка выпустила коготки");</w:t>
      </w:r>
    </w:p>
    <w:p w14:paraId="45EF288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многократно сгибать и разгибать пальцы, легко касаясь концевой фалангой первого пальца остальных ("сыпать зерно для птиц").</w:t>
      </w:r>
    </w:p>
    <w:p w14:paraId="02F2752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w:t>
      </w:r>
      <w:r w:rsidRPr="00426C96">
        <w:rPr>
          <w:rFonts w:ascii="Times New Roman" w:hAnsi="Times New Roman" w:cs="Times New Roman"/>
          <w:sz w:val="24"/>
          <w:szCs w:val="24"/>
        </w:rPr>
        <w:lastRenderedPageBreak/>
        <w:t>изменения в положении большого и указательного пальцев особенно резко мешают предметной деятельности и письму; поэтому педагогические работники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w:t>
      </w:r>
    </w:p>
    <w:p w14:paraId="2A85E05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44.4. Развитие навыков самообслуживания и гигиены.</w:t>
      </w:r>
    </w:p>
    <w:p w14:paraId="6CFB5A4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w:t>
      </w:r>
    </w:p>
    <w:p w14:paraId="01C2E78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Педагогические работники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родителям (законным представителям) педагогическому работнику; неаккуратному приему пищи или пачканию одежды при </w:t>
      </w:r>
      <w:proofErr w:type="spellStart"/>
      <w:r w:rsidRPr="00426C96">
        <w:rPr>
          <w:rFonts w:ascii="Times New Roman" w:hAnsi="Times New Roman" w:cs="Times New Roman"/>
          <w:sz w:val="24"/>
          <w:szCs w:val="24"/>
        </w:rPr>
        <w:t>гиперсаливации</w:t>
      </w:r>
      <w:proofErr w:type="spellEnd"/>
      <w:r w:rsidRPr="00426C96">
        <w:rPr>
          <w:rFonts w:ascii="Times New Roman" w:hAnsi="Times New Roman" w:cs="Times New Roman"/>
          <w:sz w:val="24"/>
          <w:szCs w:val="24"/>
        </w:rPr>
        <w:t xml:space="preserve"> (слюнотечении).</w:t>
      </w:r>
    </w:p>
    <w:p w14:paraId="2D39E80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Мотивация к осуществлению самостоятельных действий должна формироваться у обучающихся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w:t>
      </w:r>
    </w:p>
    <w:p w14:paraId="2186822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обучающихся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w:t>
      </w:r>
    </w:p>
    <w:p w14:paraId="403AD79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w:t>
      </w:r>
    </w:p>
    <w:p w14:paraId="2C6DD77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Начинать обучение рекомендуется с приема твердой пищи. Затем используют густую и полужидкую пищу (каши, пюре).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w:t>
      </w:r>
    </w:p>
    <w:p w14:paraId="0CF06DC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w:t>
      </w:r>
      <w:r w:rsidRPr="00426C96">
        <w:rPr>
          <w:rFonts w:ascii="Times New Roman" w:hAnsi="Times New Roman" w:cs="Times New Roman"/>
          <w:sz w:val="24"/>
          <w:szCs w:val="24"/>
        </w:rPr>
        <w:lastRenderedPageBreak/>
        <w:t>отдельные умения, нужно усложнить требования - учить открывать и закрывать кран, пользоваться мылом, полотенцем. Постепенно нужно научить обучающихся чистить зубы, умываться, вытираться, причесываться.</w:t>
      </w:r>
    </w:p>
    <w:p w14:paraId="7EB0ABA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то есть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w:t>
      </w:r>
      <w:proofErr w:type="spellStart"/>
      <w:r w:rsidRPr="00426C96">
        <w:rPr>
          <w:rFonts w:ascii="Times New Roman" w:hAnsi="Times New Roman" w:cs="Times New Roman"/>
          <w:sz w:val="24"/>
          <w:szCs w:val="24"/>
        </w:rPr>
        <w:t>расшнуровывание</w:t>
      </w:r>
      <w:proofErr w:type="spellEnd"/>
      <w:r w:rsidRPr="00426C96">
        <w:rPr>
          <w:rFonts w:ascii="Times New Roman" w:hAnsi="Times New Roman" w:cs="Times New Roman"/>
          <w:sz w:val="24"/>
          <w:szCs w:val="24"/>
        </w:rPr>
        <w:t xml:space="preserve">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w:t>
      </w:r>
    </w:p>
    <w:p w14:paraId="5AB54A1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w:t>
      </w:r>
    </w:p>
    <w:p w14:paraId="77E8C92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Обязательно нужно стимулировать и поощрять стремление ребенка к самостоятельной деятельности. Если ему хочется все делать самому, педагогические работники и родители (законные представители) должны оказывать лишь необходимую помощь. В дальнейшем по мере усвоения навыка, потребность в непосредственной помощи педагогического работника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w:t>
      </w:r>
    </w:p>
    <w:p w14:paraId="38797A6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w:t>
      </w:r>
    </w:p>
    <w:p w14:paraId="2759222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44.5. Развитие игровой деятельности.</w:t>
      </w:r>
    </w:p>
    <w:p w14:paraId="2180D5A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обучающихся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w:t>
      </w:r>
    </w:p>
    <w:p w14:paraId="6690BE6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w:t>
      </w:r>
    </w:p>
    <w:p w14:paraId="59E48C3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Участие в игре, выполнение детьми игровых и предметных действий следует осуществлять различными способами в зависимости от состояния движения:</w:t>
      </w:r>
    </w:p>
    <w:p w14:paraId="2FE4194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пассивно-активные действия, при понимании ребенком с НОДА функционального;</w:t>
      </w:r>
    </w:p>
    <w:p w14:paraId="5CAAD04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назначения всех предметов и игрушек, темы и сюжета игры. Помощь можно оказывать при захватывании и удержании игрушки;</w:t>
      </w:r>
    </w:p>
    <w:p w14:paraId="2005D81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включение ребенка с НОДА в игру лишь при условии правильного планирования игровых действий, сопровождаемых речью;</w:t>
      </w:r>
    </w:p>
    <w:p w14:paraId="1B3FB41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самостоятельное осуществление игровых действий с их планированием, оценкой под руководством педагогических работников.</w:t>
      </w:r>
    </w:p>
    <w:p w14:paraId="75EC7FA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Индивидуально, а также с небольшой группой обучающихся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-развязывание, завязывание шнурков, расстегивание, застегивание пуговиц, молний. Постепенно отработанные действия следует вводить в игровую </w:t>
      </w:r>
      <w:r w:rsidRPr="00426C96">
        <w:rPr>
          <w:rFonts w:ascii="Times New Roman" w:hAnsi="Times New Roman" w:cs="Times New Roman"/>
          <w:sz w:val="24"/>
          <w:szCs w:val="24"/>
        </w:rPr>
        <w:lastRenderedPageBreak/>
        <w:t>деятельность.</w:t>
      </w:r>
    </w:p>
    <w:p w14:paraId="0CE993A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обучающиеся получают первый опыт общения друг с другом, у них развиваются общественные формы поведения.</w:t>
      </w:r>
    </w:p>
    <w:p w14:paraId="77D1C52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Важно развивать у обучающихся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w:t>
      </w:r>
    </w:p>
    <w:p w14:paraId="458478E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44.6. Формирование конструирования и изобразительной деятельности.</w:t>
      </w:r>
    </w:p>
    <w:p w14:paraId="061FF25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Занятия изобразительной деятельностью служат важным средством коррекции недостатков психофизического развития обучающихся с НОДА. Программа для дошкольников, с двигательными нарушениями, имея в своей основе все те этапы, которые входят в программу для здоровых обучающихся,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w:t>
      </w:r>
    </w:p>
    <w:p w14:paraId="12A0D01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 занятиях изобразительной деятельностью с детьми НОДА, необходимо решать следующие задачи:</w:t>
      </w:r>
    </w:p>
    <w:p w14:paraId="3E5AFB8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развивать мелкую моторику руки и зрительно-двигательную координацию для подготовки к овладению навыками письма;</w:t>
      </w:r>
    </w:p>
    <w:p w14:paraId="43717F8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формировать правильное восприятие формы, величины, цвета и умение передать их в изображении;</w:t>
      </w:r>
    </w:p>
    <w:p w14:paraId="743745E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формировать правильное восприятие пространства, корригировать нарушения зрительно-пространственного восприятия;</w:t>
      </w:r>
    </w:p>
    <w:p w14:paraId="078258B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формировать целостное восприятие предмета и добиваться его отражения средствами изобразительной деятельности (рисованием, лепкой, аппликацией);</w:t>
      </w:r>
    </w:p>
    <w:p w14:paraId="2E91056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развивать навыки конструирования;</w:t>
      </w:r>
    </w:p>
    <w:p w14:paraId="0C89BD8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воспитывать положительное эмоциональное отношение к изобразительной деятельности и ее результатам;</w:t>
      </w:r>
    </w:p>
    <w:p w14:paraId="1B38ADD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развивать любознательность, воображение;</w:t>
      </w:r>
    </w:p>
    <w:p w14:paraId="6872347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расширять запас знаний и представлений.</w:t>
      </w:r>
    </w:p>
    <w:p w14:paraId="0052F8B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Специфика методов обучения состоит в применении средств, отвечающих психофизиологическим особенностям обучающихся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w:t>
      </w:r>
    </w:p>
    <w:p w14:paraId="0A1C75A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обучающиеся, имеющие низкий уровень графических возможностей вследствие поражения рук.</w:t>
      </w:r>
    </w:p>
    <w:p w14:paraId="00D9393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w:t>
      </w:r>
    </w:p>
    <w:p w14:paraId="2875D7A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Тренировочное рисование - система графических упражнений для развития манипулятивной деятельности кисти руки.</w:t>
      </w:r>
    </w:p>
    <w:p w14:paraId="4BDE1D7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w:t>
      </w:r>
      <w:r w:rsidRPr="00426C96">
        <w:rPr>
          <w:rFonts w:ascii="Times New Roman" w:hAnsi="Times New Roman" w:cs="Times New Roman"/>
          <w:sz w:val="24"/>
          <w:szCs w:val="24"/>
        </w:rPr>
        <w:lastRenderedPageBreak/>
        <w:t>обучающиеся обводят и раскрашивают. Зрительный образ предмета закрепляется на занятиях аппликацией, лепкой.</w:t>
      </w:r>
    </w:p>
    <w:p w14:paraId="231C9AA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Обучение конструированию обучающихся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w:t>
      </w:r>
    </w:p>
    <w:p w14:paraId="1B66FBE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w:t>
      </w:r>
    </w:p>
    <w:p w14:paraId="58DA759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Второй этап - "конструирование по нерасчлененному образцу". Обучающихся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Программа второго этапа рассчитана на длительный срок, определяемый индивидуальными возможностями ребенка.</w:t>
      </w:r>
    </w:p>
    <w:p w14:paraId="4FDE86F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w:t>
      </w:r>
    </w:p>
    <w:p w14:paraId="26ED5CE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44.7. Развитие всех сторон речи и коррекция речевых нарушений.</w:t>
      </w:r>
    </w:p>
    <w:p w14:paraId="7B12885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коррекции речевых нарушений необходимо:</w:t>
      </w:r>
    </w:p>
    <w:p w14:paraId="11069F0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w:t>
      </w:r>
    </w:p>
    <w:p w14:paraId="460F5C0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w:t>
      </w:r>
    </w:p>
    <w:p w14:paraId="564B6BB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Нормализация просодической системы речи (мелодико-интонационных и темпо-ритмических характеристик речи).</w:t>
      </w:r>
    </w:p>
    <w:p w14:paraId="267105A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артикуляционного праксиса на этапе постановки, автоматизации и дифференциации звуков речи.</w:t>
      </w:r>
    </w:p>
    <w:p w14:paraId="58F2C94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фонематического восприятия и звукового анализа.</w:t>
      </w:r>
    </w:p>
    <w:p w14:paraId="751FD0E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функциональных возможностей кистей и пальцев рук.</w:t>
      </w:r>
    </w:p>
    <w:p w14:paraId="609E054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Нормализация лексико-грамматических навыков экспрессивной речи.</w:t>
      </w:r>
    </w:p>
    <w:p w14:paraId="293D939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w:t>
      </w:r>
    </w:p>
    <w:p w14:paraId="3A52F78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w:t>
      </w:r>
    </w:p>
    <w:p w14:paraId="1BEF6F7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44.8. Расширение запаса знаний и представлений об окружающем мире.</w:t>
      </w:r>
    </w:p>
    <w:p w14:paraId="4B948F4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w:t>
      </w:r>
    </w:p>
    <w:p w14:paraId="1D4AAA6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В ходе ознакомления с окружающим миром обучающихся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w:t>
      </w:r>
    </w:p>
    <w:p w14:paraId="54792AE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w:t>
      </w:r>
    </w:p>
    <w:p w14:paraId="476FE42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w:t>
      </w:r>
    </w:p>
    <w:p w14:paraId="2A910FF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44.9. Развитие сенсорных функций.</w:t>
      </w:r>
    </w:p>
    <w:p w14:paraId="1A1DBE5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w:t>
      </w:r>
    </w:p>
    <w:p w14:paraId="021ABF2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44.10. Развитие зрительного восприятия начинается с формирования зрительного сосредоточения и прослеживания оптического объекта. Сначала педагогический работник стимулирует развитие зрительной фиксации на лице, а затем на игрушке (лучше с мягким очертанием силуэта, но с интенсивной цветной окраской, размером 7x10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педагогического работника,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w:t>
      </w:r>
    </w:p>
    <w:p w14:paraId="57242EE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педагогического работника).</w:t>
      </w:r>
    </w:p>
    <w:p w14:paraId="222952A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w:t>
      </w:r>
    </w:p>
    <w:p w14:paraId="2654BA9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обучающихся, владеющих речью).</w:t>
      </w:r>
    </w:p>
    <w:p w14:paraId="1B88131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Кроме постоянных упражнений в быту, следует проводить специальные дидактические игры.</w:t>
      </w:r>
    </w:p>
    <w:p w14:paraId="4E51557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44.11. Развитие слухового восприятия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Педагогический работник наклоняется к ребенку, ласково разговаривает с ним, </w:t>
      </w:r>
      <w:r w:rsidRPr="00426C96">
        <w:rPr>
          <w:rFonts w:ascii="Times New Roman" w:hAnsi="Times New Roman" w:cs="Times New Roman"/>
          <w:sz w:val="24"/>
          <w:szCs w:val="24"/>
        </w:rPr>
        <w:lastRenderedPageBreak/>
        <w:t>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w:t>
      </w:r>
    </w:p>
    <w:p w14:paraId="21477BB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педагогического работника. Предлагая ребенку озвученную игрушку, затем разговаривая с ним, его учат прислушиваться к звучанию игрушки и голосу педагогического работника, а затем отыскивать их глазами. При этом сначала ребенок видит игрушку и лицо педагогического работника, которые постепенно оказываются вне поля его зрения. Если ребенок с двигательной патологией не может сам повернуть голову к источнику звука, педагогический работник делает это пассивно.</w:t>
      </w:r>
    </w:p>
    <w:p w14:paraId="4E62B12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Далее обучающихся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педагогического работника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педагогического работника.</w:t>
      </w:r>
    </w:p>
    <w:p w14:paraId="3B33783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44.12. Коррекция нарушений тактильно-кинестетического восприятия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w:t>
      </w:r>
      <w:proofErr w:type="spellStart"/>
      <w:r w:rsidRPr="00426C96">
        <w:rPr>
          <w:rFonts w:ascii="Times New Roman" w:hAnsi="Times New Roman" w:cs="Times New Roman"/>
          <w:sz w:val="24"/>
          <w:szCs w:val="24"/>
        </w:rPr>
        <w:t>контрастотермии</w:t>
      </w:r>
      <w:proofErr w:type="spellEnd"/>
      <w:r w:rsidRPr="00426C96">
        <w:rPr>
          <w:rFonts w:ascii="Times New Roman" w:hAnsi="Times New Roman" w:cs="Times New Roman"/>
          <w:sz w:val="24"/>
          <w:szCs w:val="24"/>
        </w:rPr>
        <w:t>.</w:t>
      </w:r>
    </w:p>
    <w:p w14:paraId="4098B02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44.13. Развитие пространственных представлений.</w:t>
      </w:r>
    </w:p>
    <w:p w14:paraId="3CAA828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обучающихся с НОДА с большим трудом. Педагогические работники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w:t>
      </w:r>
    </w:p>
    <w:p w14:paraId="745EAEB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Первый этап: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w:t>
      </w:r>
    </w:p>
    <w:p w14:paraId="6F61805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Второй этап: 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w:t>
      </w:r>
      <w:r w:rsidRPr="00426C96">
        <w:rPr>
          <w:rFonts w:ascii="Times New Roman" w:hAnsi="Times New Roman" w:cs="Times New Roman"/>
          <w:sz w:val="24"/>
          <w:szCs w:val="24"/>
        </w:rPr>
        <w:lastRenderedPageBreak/>
        <w:t>человека" нужно использовать куклу. Ручку куклы нужно маркировать тем же способом, что и у ребенка. Затем игрушку посадить напротив ребенка. Педагогический работник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w:t>
      </w:r>
    </w:p>
    <w:p w14:paraId="0A86608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Третий этап: 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 - далеко, ближе - 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педагогический работник должен показать ему это с помощью перемещения коляски ребенка. Одновременно он должен комментировать свои действия правильными терминами.</w:t>
      </w:r>
    </w:p>
    <w:p w14:paraId="6032E94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Четвертый этап: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w:t>
      </w:r>
    </w:p>
    <w:p w14:paraId="1C2CEDE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Пятый этап: 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Педагогическим работником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Вначале ребенку можно предложить разрезные картинки без фона, то есть вырезанные по контуру. Затем предлагаются к составлению картинки, изображающие предмет с фоном, из 2-х, 3-х, 4-х, 6-ти, 9-ти частей. Важно, чтобы педагогические работники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w:t>
      </w:r>
    </w:p>
    <w:p w14:paraId="02AFF3A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w:t>
      </w:r>
      <w:proofErr w:type="spellStart"/>
      <w:r w:rsidRPr="00426C96">
        <w:rPr>
          <w:rFonts w:ascii="Times New Roman" w:hAnsi="Times New Roman" w:cs="Times New Roman"/>
          <w:sz w:val="24"/>
          <w:szCs w:val="24"/>
        </w:rPr>
        <w:t>Кооса</w:t>
      </w:r>
      <w:proofErr w:type="spellEnd"/>
      <w:r w:rsidRPr="00426C96">
        <w:rPr>
          <w:rFonts w:ascii="Times New Roman" w:hAnsi="Times New Roman" w:cs="Times New Roman"/>
          <w:sz w:val="24"/>
          <w:szCs w:val="24"/>
        </w:rPr>
        <w:t>).</w:t>
      </w:r>
    </w:p>
    <w:p w14:paraId="3323897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44.14. Формирование временных представлений.</w:t>
      </w:r>
    </w:p>
    <w:p w14:paraId="755C6EDE"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w:t>
      </w:r>
    </w:p>
    <w:p w14:paraId="7616420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Первый этап: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Педагогическим работником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педагогические работники могут использовать прием описания конкретной деятельности, которой в этот период занимаются обучающиеся. Обучающихся обучают различать части суток: по внешним объективным признакам (светло-темно).</w:t>
      </w:r>
    </w:p>
    <w:p w14:paraId="4EF0828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w:t>
      </w:r>
      <w:proofErr w:type="spellStart"/>
      <w:r w:rsidRPr="00426C96">
        <w:rPr>
          <w:rFonts w:ascii="Times New Roman" w:hAnsi="Times New Roman" w:cs="Times New Roman"/>
          <w:sz w:val="24"/>
          <w:szCs w:val="24"/>
        </w:rPr>
        <w:t>сериационный</w:t>
      </w:r>
      <w:proofErr w:type="spellEnd"/>
      <w:r w:rsidRPr="00426C96">
        <w:rPr>
          <w:rFonts w:ascii="Times New Roman" w:hAnsi="Times New Roman" w:cs="Times New Roman"/>
          <w:sz w:val="24"/>
          <w:szCs w:val="24"/>
        </w:rPr>
        <w:t xml:space="preserve"> ряд из частей суток: располагать четыре картинки, изображающие части суток, в нужном порядке.</w:t>
      </w:r>
    </w:p>
    <w:p w14:paraId="7BCC497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С целью закрепления представлений о частях суток можно использовать цветовые карточки.</w:t>
      </w:r>
    </w:p>
    <w:p w14:paraId="672C0F1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представлений о сутках будет стимулировать чтение педагогическим работником отрывков из художественных произведений, стихов, описывающих действия, связанные с данным временем суток, а также отгадывание загадок.</w:t>
      </w:r>
    </w:p>
    <w:p w14:paraId="204B8E58"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Второй этап: 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w:t>
      </w:r>
      <w:proofErr w:type="gramStart"/>
      <w:r w:rsidRPr="00426C96">
        <w:rPr>
          <w:rFonts w:ascii="Times New Roman" w:hAnsi="Times New Roman" w:cs="Times New Roman"/>
          <w:sz w:val="24"/>
          <w:szCs w:val="24"/>
        </w:rPr>
        <w:t>- это</w:t>
      </w:r>
      <w:proofErr w:type="gramEnd"/>
      <w:r w:rsidRPr="00426C96">
        <w:rPr>
          <w:rFonts w:ascii="Times New Roman" w:hAnsi="Times New Roman" w:cs="Times New Roman"/>
          <w:sz w:val="24"/>
          <w:szCs w:val="24"/>
        </w:rPr>
        <w:t xml:space="preserve"> весна. Педагогическим работником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обучающихся с тяжелыми нарушениями).</w:t>
      </w:r>
    </w:p>
    <w:p w14:paraId="0DA0872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Третий этап: временные понятия "Вчера, сегодня, завтра". На этом этапе работы используются те же формы работы. Временные отрезки вчера, сегодня, завтра связываются с определенной деятельностью обучающихся и обозначаются определенным термином,</w:t>
      </w:r>
    </w:p>
    <w:p w14:paraId="626DE46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Четвертый этап: календарь, дни недели. Для ознакомления обучающихся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 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w:t>
      </w:r>
    </w:p>
    <w:p w14:paraId="2CE0C36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Работая с календарем, педагогические работники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обучающихся (используется недельное расписание занятий).</w:t>
      </w:r>
    </w:p>
    <w:p w14:paraId="45B3FFE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Пятый этап: временное понятие "месяц", названия месяцев. Работая с моделью календарного года, педагогический работник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Особый положительный эффект приносит разыгрывание игр-драматизаций для заучивания названий месяцев.</w:t>
      </w:r>
    </w:p>
    <w:p w14:paraId="256E474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44.15. Формирование элементарных математических представлений.</w:t>
      </w:r>
    </w:p>
    <w:p w14:paraId="12B1EF6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обучающихся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w:t>
      </w:r>
    </w:p>
    <w:p w14:paraId="4F3AE0A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-длинный, короче - длиннее, шире - уже, ниже - выше.</w:t>
      </w:r>
    </w:p>
    <w:p w14:paraId="20C8EEB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Необходимо проводить ежедневные занятия, в процессе которых обучающиеся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обучающихся на то, что улицы бывают узкие и широкие, дома - большие и маленькие, высокие и низкие. Именно в такого рода сравнениях формируются и уточняются элементарные математические понятия.</w:t>
      </w:r>
    </w:p>
    <w:p w14:paraId="57799A1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Необходимо научить обучающихся отыскивать и находить предметы нужной величины, формы, протяженности. Для этого педагогические работники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w:t>
      </w:r>
    </w:p>
    <w:p w14:paraId="6F1A7C5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Далее следует обращать внимание обучающихся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обучающиеся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w:t>
      </w:r>
    </w:p>
    <w:p w14:paraId="6620F0B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обучающиеся могут выполнять задания по словесной инструкции. Ребенку объясняют, что нужно сделать, и на первых порах педагогический работник рассказывает, каким образом надо выполнять задание. Постепенно обучающиеся учатся самостоятельно планировать ход выполнения задания.</w:t>
      </w:r>
    </w:p>
    <w:p w14:paraId="18BF97E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Развитию и закреплению элементарных математических понятий способствуют занятия по ручному труду, рисованию, лепке.</w:t>
      </w:r>
    </w:p>
    <w:p w14:paraId="0932BF8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 обучении элементарному счету необходимо обращать внимание на то, умеют ли обучающиеся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переходят к умению уравнивать количества (множества) предметов. При обучении обучающихся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w:t>
      </w:r>
    </w:p>
    <w:p w14:paraId="7AEA4C4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44.16. Подготовка к школе.</w:t>
      </w:r>
    </w:p>
    <w:p w14:paraId="097CF60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обучения в школе большую роль играет уровень сформированности навыков самообслуживания, поэтому при подготовке обучающихся к школе особое внимание следует уделять их формированию. Формирование навыков самообслуживания проходит, как на специально организованных занятиях, так и во все режимные моменты, учитывая индивидуальные, двигательные возможности обучающихся.</w:t>
      </w:r>
    </w:p>
    <w:p w14:paraId="19F7CAF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44.16.1. Обучение грамоте (</w:t>
      </w:r>
      <w:proofErr w:type="spellStart"/>
      <w:r w:rsidRPr="00426C96">
        <w:rPr>
          <w:rFonts w:ascii="Times New Roman" w:hAnsi="Times New Roman" w:cs="Times New Roman"/>
          <w:sz w:val="24"/>
          <w:szCs w:val="24"/>
        </w:rPr>
        <w:t>добукварный</w:t>
      </w:r>
      <w:proofErr w:type="spellEnd"/>
      <w:r w:rsidRPr="00426C96">
        <w:rPr>
          <w:rFonts w:ascii="Times New Roman" w:hAnsi="Times New Roman" w:cs="Times New Roman"/>
          <w:sz w:val="24"/>
          <w:szCs w:val="24"/>
        </w:rPr>
        <w:t xml:space="preserve"> период). Формирование первоначальных навыков чтения и письма.</w:t>
      </w:r>
    </w:p>
    <w:p w14:paraId="5231CD0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ходе коррекционно-педагогической работы важно учитывать характер и структуру речевого нарушения каждого ребенка. Задачами подготовительного периода обучения грамоте являются:</w:t>
      </w:r>
    </w:p>
    <w:p w14:paraId="5B927B7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произвольной стороны речи;</w:t>
      </w:r>
    </w:p>
    <w:p w14:paraId="1D96CDA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слухового внимания и речеслуховой памяти;</w:t>
      </w:r>
    </w:p>
    <w:p w14:paraId="3D5D836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фонематического восприятия;</w:t>
      </w:r>
    </w:p>
    <w:p w14:paraId="47879FB3"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нормализация оптико-пространственного гнозиса;</w:t>
      </w:r>
    </w:p>
    <w:p w14:paraId="39066B3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подготовка мелкой моторики руки к процессу письма;</w:t>
      </w:r>
    </w:p>
    <w:p w14:paraId="464C315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формирование психологической базы речи;</w:t>
      </w:r>
    </w:p>
    <w:p w14:paraId="740DA2F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мыслительных операций;</w:t>
      </w:r>
    </w:p>
    <w:p w14:paraId="4A316E5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Программа подготовительного периода в обучении грамоте имеет несколько разделов, которые тесно связаны между собой:</w:t>
      </w:r>
    </w:p>
    <w:p w14:paraId="6563CC36"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1. Формирование навыков произношения.</w:t>
      </w:r>
    </w:p>
    <w:p w14:paraId="409E191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2. Развитие фонематического восприятия, формирование звукового анализа и синтеза.</w:t>
      </w:r>
    </w:p>
    <w:p w14:paraId="0C349F22"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3. Развитие ритмической и звуко-слоговой структуры слова.</w:t>
      </w:r>
    </w:p>
    <w:p w14:paraId="59C99BC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44.16.2. Основной период в обучении грамоте (букварный период). Программа основного периода обучения грамоте предусматривает на основе звукового анализа и синтеза научить обучающихся чтению слогов и слов.</w:t>
      </w:r>
    </w:p>
    <w:p w14:paraId="266A765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44.16.3. Обучающиеся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w:t>
      </w:r>
    </w:p>
    <w:p w14:paraId="5D49C469"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Успешное формирование графо-моторной функции у обучающихся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w:t>
      </w:r>
    </w:p>
    <w:p w14:paraId="7200D8D1"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С целью подготовки руки ребенка к письму можно использовать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w:t>
      </w:r>
    </w:p>
    <w:p w14:paraId="258AC09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педагогические работники должны постоянно развивать у обучающихся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w:t>
      </w:r>
    </w:p>
    <w:p w14:paraId="570C161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w:t>
      </w:r>
    </w:p>
    <w:p w14:paraId="05B815AC"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44.16.4. 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w:t>
      </w:r>
    </w:p>
    <w:p w14:paraId="02242C7F"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подбор позы и "рефлекс-запрещающих" позиций, при которых нарушения мышечного тонуса и интенсивность гиперкинезов были бы минимальными;</w:t>
      </w:r>
    </w:p>
    <w:p w14:paraId="40CBC2C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применение специальных приспособлений для фиксации конечностей и головы ребенка;</w:t>
      </w:r>
    </w:p>
    <w:p w14:paraId="63FC207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отработка общей позы при письме и обучение среднему положению головы, поворотам и наклонам при строго определенном положении рук;</w:t>
      </w:r>
    </w:p>
    <w:p w14:paraId="5A7558DB"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развитие зрительного контроля за движением рук в разных направлениях.</w:t>
      </w:r>
    </w:p>
    <w:p w14:paraId="62DEA02D"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44.16.5. Формирование элементарных математических представлений.</w:t>
      </w:r>
    </w:p>
    <w:p w14:paraId="11B3B74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обучающихся с двигательной патологией в период подготовки к школе решаются следующие задачи:</w:t>
      </w:r>
    </w:p>
    <w:p w14:paraId="368B5CA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накопление конкретных фактов о различных свойствах предметов окружающей действительности;</w:t>
      </w:r>
    </w:p>
    <w:p w14:paraId="1B6EA3E0"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у обучающихся способности выделять в объектах существенные признаки, развитие различных операций сравнения и группировки предметов по определенному признаку;</w:t>
      </w:r>
    </w:p>
    <w:p w14:paraId="7E91921A"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накопление представлений о количестве, величине и форме предмета;</w:t>
      </w:r>
    </w:p>
    <w:p w14:paraId="319EE575"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развитие ориентировки во времени и пространстве;</w:t>
      </w:r>
    </w:p>
    <w:p w14:paraId="37D596A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образование множеств, их соотношение с заданным образцом (количеством); усвоение элементарного математического счета.</w:t>
      </w:r>
    </w:p>
    <w:p w14:paraId="1800E2F4"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44.16.6. Формирование конструктивных и изобразительных навыков у обучающихся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w:t>
      </w:r>
    </w:p>
    <w:p w14:paraId="750F6827" w14:textId="77777777" w:rsidR="002012BC"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44.16.7. Все усилия педагогических работников по подготовке к школе и успешной интеграции обучающихся с двигательной патологией, будут недостаточно успешными без постоянного контакта с педагогическим работником. Семья должна принимать активное участие в развитии ребенка, чтобы обеспечить непрерывность коррекционно-восстановительного процесса. Педагогические работники должны отрабатывать и закреплять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1511CBE5" w14:textId="699B297A" w:rsidR="00585771" w:rsidRPr="00426C96" w:rsidRDefault="002012BC"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 этом для обучающихся с двигательной патологией особое значение приобретает ранняя стимуляция развития основных двигательных навыков. Родители (законные представители)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w:t>
      </w:r>
    </w:p>
    <w:p w14:paraId="3D695DEB"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 Федеральная рабочая программа воспитания.</w:t>
      </w:r>
    </w:p>
    <w:p w14:paraId="0E44C263"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7EE20469"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3FD0360B"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31B60E40"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основе процесса воспитания обучающихся в Организации должны лежать конституционные и национальные ценности российского общества.</w:t>
      </w:r>
    </w:p>
    <w:p w14:paraId="304D8751"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294CEEA4"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76BD69C"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4F14C7A8"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Ценности Родины и природы лежат в основе патриотического направления воспитания.</w:t>
      </w:r>
    </w:p>
    <w:p w14:paraId="6B3C5F94"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Ценности человека, семьи, дружбы, сотрудничества лежат в основе социального </w:t>
      </w:r>
      <w:r w:rsidRPr="00426C96">
        <w:rPr>
          <w:rFonts w:ascii="Times New Roman" w:hAnsi="Times New Roman" w:cs="Times New Roman"/>
          <w:sz w:val="24"/>
          <w:szCs w:val="24"/>
        </w:rPr>
        <w:lastRenderedPageBreak/>
        <w:t>направления воспитания.</w:t>
      </w:r>
    </w:p>
    <w:p w14:paraId="062BB205"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Ценность знания лежит в основе познавательного направления воспитания.</w:t>
      </w:r>
    </w:p>
    <w:p w14:paraId="55592A07"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Ценность здоровья лежит в основе физического и оздоровительного направления воспитания.</w:t>
      </w:r>
    </w:p>
    <w:p w14:paraId="58AE41EE"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Ценность труда лежит в основе трудового направления воспитания.</w:t>
      </w:r>
    </w:p>
    <w:p w14:paraId="30243D2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Ценности культуры и красоты лежат в основе этико-эстетического направления воспитания.</w:t>
      </w:r>
    </w:p>
    <w:p w14:paraId="794BA888"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Примерной программы основана на взаимодействии с разными субъектами образовательных отношений.</w:t>
      </w:r>
    </w:p>
    <w:p w14:paraId="668D6AA8"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5A41959B"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Программы воспитания предполагает социальное партнерство с другими организациями.</w:t>
      </w:r>
    </w:p>
    <w:p w14:paraId="21154EB3"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4978F860"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 Целевой раздел.</w:t>
      </w:r>
    </w:p>
    <w:p w14:paraId="40DD626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0815CA7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1) формирование ценностного отношения к окружающему миру, другим людям, себе;</w:t>
      </w:r>
    </w:p>
    <w:p w14:paraId="4705DD8C"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овладение первичными представлениями о базовых ценностях, а также выработанных обществом нормах и правилах поведения;</w:t>
      </w:r>
    </w:p>
    <w:p w14:paraId="47113048"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9760DA0"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0F59A4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Задачи воспитания соответствуют основным направлениям воспитательной работы.</w:t>
      </w:r>
    </w:p>
    <w:p w14:paraId="292D5A75"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BF41637"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6E052268"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5605D53C"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принцип общего культурного образования: воспитание основывается на культуре и традициях России, включая культурные особенности региона;</w:t>
      </w:r>
    </w:p>
    <w:p w14:paraId="38D2368A"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73831A81"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079CC6EB"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w:t>
      </w:r>
      <w:r w:rsidRPr="00426C96">
        <w:rPr>
          <w:rFonts w:ascii="Times New Roman" w:hAnsi="Times New Roman" w:cs="Times New Roman"/>
          <w:sz w:val="24"/>
          <w:szCs w:val="24"/>
        </w:rPr>
        <w:lastRenderedPageBreak/>
        <w:t>культурным ценностям и их освоения;</w:t>
      </w:r>
    </w:p>
    <w:p w14:paraId="2487E92F"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0D097250"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3E73306B"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64154C0A"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20130D4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15F20B82"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49.1.3.2. Общности (сообщества) Организации:</w:t>
      </w:r>
    </w:p>
    <w:p w14:paraId="01B0271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5DD92F71"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Педагогические работники должны:</w:t>
      </w:r>
    </w:p>
    <w:p w14:paraId="6FFDECD3"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быть примером в формировании полноценных и сформированных ценностных ориентиров, норм общения и поведения;</w:t>
      </w:r>
    </w:p>
    <w:p w14:paraId="7B734546"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мотивировать обучающихся к общению друг с другом, поощрять даже самые незначительные стремления к общению и взаимодействию;</w:t>
      </w:r>
    </w:p>
    <w:p w14:paraId="10357A8E"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поощрять детскую дружбу, стараться, чтобы дружба между отдельными детьми внутри группы обучающихся принимала общественную направленность;</w:t>
      </w:r>
    </w:p>
    <w:p w14:paraId="6EAB5141"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заботиться о том, чтобы обучающиеся непрерывно приобретали опыт общения на основе чувства доброжелательности;</w:t>
      </w:r>
    </w:p>
    <w:p w14:paraId="3D59293E"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20900877"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50A18802"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учить обучающихся совместной деятельности, насыщать их жизнь событиями, которые сплачивали бы и объединяли ребят;</w:t>
      </w:r>
    </w:p>
    <w:p w14:paraId="5FEB9934"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воспитывать в детях чувство ответственности перед группой за свое поведение.</w:t>
      </w:r>
    </w:p>
    <w:p w14:paraId="6C614FFB"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6C464631"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5EFFC94C"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15DA606C"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75B1D3B7"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4214146F"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w:t>
      </w:r>
      <w:proofErr w:type="gramStart"/>
      <w:r w:rsidRPr="00426C96">
        <w:rPr>
          <w:rFonts w:ascii="Times New Roman" w:hAnsi="Times New Roman" w:cs="Times New Roman"/>
          <w:sz w:val="24"/>
          <w:szCs w:val="24"/>
        </w:rPr>
        <w:t>- это</w:t>
      </w:r>
      <w:proofErr w:type="gramEnd"/>
      <w:r w:rsidRPr="00426C96">
        <w:rPr>
          <w:rFonts w:ascii="Times New Roman" w:hAnsi="Times New Roman" w:cs="Times New Roman"/>
          <w:sz w:val="24"/>
          <w:szCs w:val="24"/>
        </w:rPr>
        <w:t xml:space="preserve"> возможность для ребенка стать авторитетом и образцом для подражания, а также пространство для воспитания заботы и ответственности.</w:t>
      </w:r>
    </w:p>
    <w:p w14:paraId="1760B108"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7374370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4C70E1F0"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2198838A"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Социокультурные ценности являются определяющими в структурно-содержательной основе Программы воспитания.</w:t>
      </w:r>
    </w:p>
    <w:p w14:paraId="72FB0651"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232E52AE"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социокультурного контекста опирается на построение социального партнерства образовательной организации.</w:t>
      </w:r>
    </w:p>
    <w:p w14:paraId="43269D6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3B722BA0"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49.1.3.4. Деятельности и культурные практики в Организации.</w:t>
      </w:r>
    </w:p>
    <w:p w14:paraId="2600687A"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78B4D181"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14:paraId="4BD6431D"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75D9961C"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760A390"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49.1.4. Требования к планируемым результатам освоения Программы воспитания.</w:t>
      </w:r>
    </w:p>
    <w:p w14:paraId="116F9AAA"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w:t>
      </w:r>
      <w:r w:rsidRPr="00426C96">
        <w:rPr>
          <w:rFonts w:ascii="Times New Roman" w:hAnsi="Times New Roman" w:cs="Times New Roman"/>
          <w:sz w:val="24"/>
          <w:szCs w:val="24"/>
        </w:rPr>
        <w:lastRenderedPageBreak/>
        <w:t>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18D2CF3"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20021ACE" w14:textId="7777777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49.1.5. Целевые ориентиры воспитательной работы для обучающихся с ОВЗ младенческого и раннего возраста (до 3 лет).</w:t>
      </w:r>
    </w:p>
    <w:p w14:paraId="08571862" w14:textId="009314A7" w:rsidR="00585771" w:rsidRPr="00426C96" w:rsidRDefault="00585771" w:rsidP="00426C96">
      <w:pPr>
        <w:ind w:firstLine="567"/>
        <w:rPr>
          <w:rFonts w:ascii="Times New Roman" w:hAnsi="Times New Roman" w:cs="Times New Roman"/>
          <w:sz w:val="24"/>
          <w:szCs w:val="24"/>
        </w:rPr>
      </w:pPr>
      <w:r w:rsidRPr="00426C96">
        <w:rPr>
          <w:rFonts w:ascii="Times New Roman" w:hAnsi="Times New Roman" w:cs="Times New Roman"/>
          <w:sz w:val="24"/>
          <w:szCs w:val="24"/>
        </w:rPr>
        <w:t>Портрет ребенка с ОВЗ младенческого и раннего возраста (к 3-м годам)</w:t>
      </w:r>
    </w:p>
    <w:tbl>
      <w:tblPr>
        <w:tblW w:w="98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985"/>
        <w:gridCol w:w="5684"/>
      </w:tblGrid>
      <w:tr w:rsidR="00585771" w:rsidRPr="00426C96" w14:paraId="62CD015B" w14:textId="77777777" w:rsidTr="0080260B">
        <w:trPr>
          <w:trHeight w:val="42"/>
        </w:trPr>
        <w:tc>
          <w:tcPr>
            <w:tcW w:w="2155" w:type="dxa"/>
            <w:tcBorders>
              <w:top w:val="single" w:sz="4" w:space="0" w:color="auto"/>
              <w:bottom w:val="single" w:sz="4" w:space="0" w:color="auto"/>
              <w:right w:val="single" w:sz="4" w:space="0" w:color="auto"/>
            </w:tcBorders>
            <w:vAlign w:val="center"/>
          </w:tcPr>
          <w:p w14:paraId="104F235C" w14:textId="77777777" w:rsidR="00585771" w:rsidRPr="00426C96" w:rsidRDefault="00585771" w:rsidP="00426C96">
            <w:pPr>
              <w:pStyle w:val="a4"/>
              <w:rPr>
                <w:rFonts w:ascii="Times New Roman" w:hAnsi="Times New Roman" w:cs="Times New Roman"/>
                <w:sz w:val="16"/>
                <w:szCs w:val="16"/>
              </w:rPr>
            </w:pPr>
            <w:r w:rsidRPr="00426C96">
              <w:rPr>
                <w:rFonts w:ascii="Times New Roman" w:hAnsi="Times New Roman" w:cs="Times New Roman"/>
                <w:sz w:val="16"/>
                <w:szCs w:val="16"/>
              </w:rPr>
              <w:t>Направление воспитания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470C41A6" w14:textId="77777777" w:rsidR="00585771" w:rsidRPr="00426C96" w:rsidRDefault="00585771" w:rsidP="00426C96">
            <w:pPr>
              <w:pStyle w:val="a4"/>
              <w:rPr>
                <w:rFonts w:ascii="Times New Roman" w:hAnsi="Times New Roman" w:cs="Times New Roman"/>
                <w:sz w:val="16"/>
                <w:szCs w:val="16"/>
              </w:rPr>
            </w:pPr>
            <w:r w:rsidRPr="00426C96">
              <w:rPr>
                <w:rFonts w:ascii="Times New Roman" w:hAnsi="Times New Roman" w:cs="Times New Roman"/>
                <w:sz w:val="16"/>
                <w:szCs w:val="16"/>
              </w:rPr>
              <w:t>Ценности</w:t>
            </w:r>
          </w:p>
        </w:tc>
        <w:tc>
          <w:tcPr>
            <w:tcW w:w="5684" w:type="dxa"/>
            <w:tcBorders>
              <w:top w:val="single" w:sz="4" w:space="0" w:color="auto"/>
              <w:left w:val="single" w:sz="4" w:space="0" w:color="auto"/>
              <w:bottom w:val="single" w:sz="4" w:space="0" w:color="auto"/>
            </w:tcBorders>
            <w:vAlign w:val="center"/>
          </w:tcPr>
          <w:p w14:paraId="3C3F487F" w14:textId="77777777" w:rsidR="00585771" w:rsidRPr="00426C96" w:rsidRDefault="00585771" w:rsidP="00426C96">
            <w:pPr>
              <w:pStyle w:val="a4"/>
              <w:rPr>
                <w:rFonts w:ascii="Times New Roman" w:hAnsi="Times New Roman" w:cs="Times New Roman"/>
                <w:sz w:val="16"/>
                <w:szCs w:val="16"/>
              </w:rPr>
            </w:pPr>
            <w:r w:rsidRPr="00426C96">
              <w:rPr>
                <w:rFonts w:ascii="Times New Roman" w:hAnsi="Times New Roman" w:cs="Times New Roman"/>
                <w:sz w:val="16"/>
                <w:szCs w:val="16"/>
              </w:rPr>
              <w:t>Показатели</w:t>
            </w:r>
          </w:p>
        </w:tc>
      </w:tr>
      <w:tr w:rsidR="00585771" w:rsidRPr="00426C96" w14:paraId="7AC20A1A" w14:textId="77777777" w:rsidTr="0080260B">
        <w:trPr>
          <w:trHeight w:val="42"/>
        </w:trPr>
        <w:tc>
          <w:tcPr>
            <w:tcW w:w="2155" w:type="dxa"/>
            <w:tcBorders>
              <w:top w:val="single" w:sz="4" w:space="0" w:color="auto"/>
              <w:bottom w:val="single" w:sz="4" w:space="0" w:color="auto"/>
              <w:right w:val="single" w:sz="4" w:space="0" w:color="auto"/>
            </w:tcBorders>
            <w:vAlign w:val="center"/>
          </w:tcPr>
          <w:p w14:paraId="6DB9FC5D"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Патриотическое</w:t>
            </w:r>
          </w:p>
        </w:tc>
        <w:tc>
          <w:tcPr>
            <w:tcW w:w="1985" w:type="dxa"/>
            <w:tcBorders>
              <w:top w:val="single" w:sz="4" w:space="0" w:color="auto"/>
              <w:left w:val="single" w:sz="4" w:space="0" w:color="auto"/>
              <w:bottom w:val="single" w:sz="4" w:space="0" w:color="auto"/>
              <w:right w:val="single" w:sz="4" w:space="0" w:color="auto"/>
            </w:tcBorders>
            <w:vAlign w:val="center"/>
          </w:tcPr>
          <w:p w14:paraId="131362BD"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Родина, природа</w:t>
            </w:r>
          </w:p>
        </w:tc>
        <w:tc>
          <w:tcPr>
            <w:tcW w:w="5684" w:type="dxa"/>
            <w:tcBorders>
              <w:top w:val="single" w:sz="4" w:space="0" w:color="auto"/>
              <w:left w:val="single" w:sz="4" w:space="0" w:color="auto"/>
              <w:bottom w:val="single" w:sz="4" w:space="0" w:color="auto"/>
            </w:tcBorders>
            <w:vAlign w:val="center"/>
          </w:tcPr>
          <w:p w14:paraId="69BFB650"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Проявляющий привязанность, любовь к семье, близким, окружающему миру</w:t>
            </w:r>
          </w:p>
        </w:tc>
      </w:tr>
      <w:tr w:rsidR="00585771" w:rsidRPr="00426C96" w14:paraId="407E6D3F" w14:textId="77777777" w:rsidTr="0080260B">
        <w:trPr>
          <w:trHeight w:val="976"/>
        </w:trPr>
        <w:tc>
          <w:tcPr>
            <w:tcW w:w="2155" w:type="dxa"/>
            <w:tcBorders>
              <w:top w:val="single" w:sz="4" w:space="0" w:color="auto"/>
              <w:bottom w:val="single" w:sz="4" w:space="0" w:color="auto"/>
              <w:right w:val="single" w:sz="4" w:space="0" w:color="auto"/>
            </w:tcBorders>
            <w:vAlign w:val="center"/>
          </w:tcPr>
          <w:p w14:paraId="010A8EFF"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Социальное</w:t>
            </w:r>
          </w:p>
        </w:tc>
        <w:tc>
          <w:tcPr>
            <w:tcW w:w="1985" w:type="dxa"/>
            <w:tcBorders>
              <w:top w:val="single" w:sz="4" w:space="0" w:color="auto"/>
              <w:left w:val="single" w:sz="4" w:space="0" w:color="auto"/>
              <w:bottom w:val="single" w:sz="4" w:space="0" w:color="auto"/>
              <w:right w:val="single" w:sz="4" w:space="0" w:color="auto"/>
            </w:tcBorders>
            <w:vAlign w:val="center"/>
          </w:tcPr>
          <w:p w14:paraId="0D1C7062"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Человек, семья,</w:t>
            </w:r>
          </w:p>
          <w:p w14:paraId="1710055F"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дружба,</w:t>
            </w:r>
          </w:p>
          <w:p w14:paraId="5CAABB1B"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сотрудничество</w:t>
            </w:r>
          </w:p>
        </w:tc>
        <w:tc>
          <w:tcPr>
            <w:tcW w:w="5684" w:type="dxa"/>
            <w:tcBorders>
              <w:top w:val="single" w:sz="4" w:space="0" w:color="auto"/>
              <w:left w:val="single" w:sz="4" w:space="0" w:color="auto"/>
              <w:bottom w:val="single" w:sz="4" w:space="0" w:color="auto"/>
            </w:tcBorders>
            <w:vAlign w:val="center"/>
          </w:tcPr>
          <w:p w14:paraId="1CD8D5BD"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Способный понять и принять, что такое "хорошо" и "плохо".</w:t>
            </w:r>
          </w:p>
          <w:p w14:paraId="458C6410"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Проявляющий интерес к другим детям и способный бесконфликтно играть рядом с ними.</w:t>
            </w:r>
          </w:p>
          <w:p w14:paraId="35E7A0B1"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Проявляющий позицию "Я сам!".</w:t>
            </w:r>
          </w:p>
          <w:p w14:paraId="120C68D7"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Доброжелательный, проявляющий сочувствие, доброту.</w:t>
            </w:r>
          </w:p>
          <w:p w14:paraId="011EBEF9"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Испытывающий чувство удовольствия в случае одобрения и чувство огорчения в случае неодобрения со стороны педагогических работников.</w:t>
            </w:r>
          </w:p>
          <w:p w14:paraId="13911925"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585771" w:rsidRPr="00426C96" w14:paraId="59959B74" w14:textId="77777777" w:rsidTr="0080260B">
        <w:trPr>
          <w:trHeight w:val="42"/>
        </w:trPr>
        <w:tc>
          <w:tcPr>
            <w:tcW w:w="2155" w:type="dxa"/>
            <w:tcBorders>
              <w:top w:val="single" w:sz="4" w:space="0" w:color="auto"/>
              <w:bottom w:val="single" w:sz="4" w:space="0" w:color="auto"/>
              <w:right w:val="single" w:sz="4" w:space="0" w:color="auto"/>
            </w:tcBorders>
            <w:vAlign w:val="center"/>
          </w:tcPr>
          <w:p w14:paraId="4D31CFD5"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Познавательное</w:t>
            </w:r>
          </w:p>
        </w:tc>
        <w:tc>
          <w:tcPr>
            <w:tcW w:w="1985" w:type="dxa"/>
            <w:tcBorders>
              <w:top w:val="single" w:sz="4" w:space="0" w:color="auto"/>
              <w:left w:val="single" w:sz="4" w:space="0" w:color="auto"/>
              <w:bottom w:val="single" w:sz="4" w:space="0" w:color="auto"/>
              <w:right w:val="single" w:sz="4" w:space="0" w:color="auto"/>
            </w:tcBorders>
            <w:vAlign w:val="center"/>
          </w:tcPr>
          <w:p w14:paraId="0AFEFA8B"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Знание</w:t>
            </w:r>
          </w:p>
        </w:tc>
        <w:tc>
          <w:tcPr>
            <w:tcW w:w="5684" w:type="dxa"/>
            <w:tcBorders>
              <w:top w:val="single" w:sz="4" w:space="0" w:color="auto"/>
              <w:left w:val="single" w:sz="4" w:space="0" w:color="auto"/>
              <w:bottom w:val="single" w:sz="4" w:space="0" w:color="auto"/>
            </w:tcBorders>
            <w:vAlign w:val="center"/>
          </w:tcPr>
          <w:p w14:paraId="72DE6A01"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Проявляющий интерес к окружающему миру и активность в поведении и деятельности.</w:t>
            </w:r>
          </w:p>
        </w:tc>
      </w:tr>
      <w:tr w:rsidR="00585771" w:rsidRPr="00426C96" w14:paraId="1A59C29E" w14:textId="77777777" w:rsidTr="0080260B">
        <w:trPr>
          <w:trHeight w:val="42"/>
        </w:trPr>
        <w:tc>
          <w:tcPr>
            <w:tcW w:w="2155" w:type="dxa"/>
            <w:tcBorders>
              <w:top w:val="single" w:sz="4" w:space="0" w:color="auto"/>
              <w:bottom w:val="single" w:sz="4" w:space="0" w:color="auto"/>
              <w:right w:val="single" w:sz="4" w:space="0" w:color="auto"/>
            </w:tcBorders>
            <w:vAlign w:val="center"/>
          </w:tcPr>
          <w:p w14:paraId="5B798AFA"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Физическое и оздоровительное</w:t>
            </w:r>
          </w:p>
        </w:tc>
        <w:tc>
          <w:tcPr>
            <w:tcW w:w="1985" w:type="dxa"/>
            <w:tcBorders>
              <w:top w:val="single" w:sz="4" w:space="0" w:color="auto"/>
              <w:left w:val="single" w:sz="4" w:space="0" w:color="auto"/>
              <w:bottom w:val="single" w:sz="4" w:space="0" w:color="auto"/>
              <w:right w:val="single" w:sz="4" w:space="0" w:color="auto"/>
            </w:tcBorders>
            <w:vAlign w:val="center"/>
          </w:tcPr>
          <w:p w14:paraId="60D590DB"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Здоровье</w:t>
            </w:r>
          </w:p>
        </w:tc>
        <w:tc>
          <w:tcPr>
            <w:tcW w:w="5684" w:type="dxa"/>
            <w:tcBorders>
              <w:top w:val="single" w:sz="4" w:space="0" w:color="auto"/>
              <w:left w:val="single" w:sz="4" w:space="0" w:color="auto"/>
              <w:bottom w:val="single" w:sz="4" w:space="0" w:color="auto"/>
            </w:tcBorders>
            <w:vAlign w:val="center"/>
          </w:tcPr>
          <w:p w14:paraId="7C22FAF2"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65020A80"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Соблюдающий элементарные правила безопасности в быту, в Организации, на природе.</w:t>
            </w:r>
          </w:p>
        </w:tc>
      </w:tr>
      <w:tr w:rsidR="00585771" w:rsidRPr="00426C96" w14:paraId="51AA0AF7" w14:textId="77777777" w:rsidTr="0080260B">
        <w:trPr>
          <w:trHeight w:val="42"/>
        </w:trPr>
        <w:tc>
          <w:tcPr>
            <w:tcW w:w="2155" w:type="dxa"/>
            <w:tcBorders>
              <w:top w:val="single" w:sz="4" w:space="0" w:color="auto"/>
              <w:bottom w:val="single" w:sz="4" w:space="0" w:color="auto"/>
              <w:right w:val="single" w:sz="4" w:space="0" w:color="auto"/>
            </w:tcBorders>
            <w:vAlign w:val="center"/>
          </w:tcPr>
          <w:p w14:paraId="008BF361"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Трудовое</w:t>
            </w:r>
          </w:p>
        </w:tc>
        <w:tc>
          <w:tcPr>
            <w:tcW w:w="1985" w:type="dxa"/>
            <w:tcBorders>
              <w:top w:val="single" w:sz="4" w:space="0" w:color="auto"/>
              <w:left w:val="single" w:sz="4" w:space="0" w:color="auto"/>
              <w:bottom w:val="single" w:sz="4" w:space="0" w:color="auto"/>
              <w:right w:val="single" w:sz="4" w:space="0" w:color="auto"/>
            </w:tcBorders>
            <w:vAlign w:val="center"/>
          </w:tcPr>
          <w:p w14:paraId="14048AC3"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Труд</w:t>
            </w:r>
          </w:p>
        </w:tc>
        <w:tc>
          <w:tcPr>
            <w:tcW w:w="5684" w:type="dxa"/>
            <w:tcBorders>
              <w:top w:val="single" w:sz="4" w:space="0" w:color="auto"/>
              <w:left w:val="single" w:sz="4" w:space="0" w:color="auto"/>
              <w:bottom w:val="single" w:sz="4" w:space="0" w:color="auto"/>
            </w:tcBorders>
            <w:vAlign w:val="center"/>
          </w:tcPr>
          <w:p w14:paraId="0D4C0900"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Поддерживающий элементарный порядок в окружающей обстановке.</w:t>
            </w:r>
          </w:p>
          <w:p w14:paraId="3901FFC8"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Стремящийся помогать педагогическому работнику в доступных действиях.</w:t>
            </w:r>
          </w:p>
          <w:p w14:paraId="1CBE7563"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Стремящийся к самостоятельности в самообслуживании, в быту, в игре, в продуктивных видах деятельности.</w:t>
            </w:r>
          </w:p>
        </w:tc>
      </w:tr>
      <w:tr w:rsidR="00585771" w:rsidRPr="00426C96" w14:paraId="03602F8A" w14:textId="77777777" w:rsidTr="0080260B">
        <w:trPr>
          <w:trHeight w:val="158"/>
        </w:trPr>
        <w:tc>
          <w:tcPr>
            <w:tcW w:w="2155" w:type="dxa"/>
            <w:tcBorders>
              <w:top w:val="single" w:sz="4" w:space="0" w:color="auto"/>
              <w:bottom w:val="single" w:sz="4" w:space="0" w:color="auto"/>
              <w:right w:val="single" w:sz="4" w:space="0" w:color="auto"/>
            </w:tcBorders>
            <w:vAlign w:val="center"/>
          </w:tcPr>
          <w:p w14:paraId="037381D2"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Этико-эстетическое</w:t>
            </w:r>
          </w:p>
        </w:tc>
        <w:tc>
          <w:tcPr>
            <w:tcW w:w="1985" w:type="dxa"/>
            <w:tcBorders>
              <w:top w:val="single" w:sz="4" w:space="0" w:color="auto"/>
              <w:left w:val="single" w:sz="4" w:space="0" w:color="auto"/>
              <w:bottom w:val="single" w:sz="4" w:space="0" w:color="auto"/>
              <w:right w:val="single" w:sz="4" w:space="0" w:color="auto"/>
            </w:tcBorders>
            <w:vAlign w:val="center"/>
          </w:tcPr>
          <w:p w14:paraId="014811D6"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Культура и красота</w:t>
            </w:r>
          </w:p>
        </w:tc>
        <w:tc>
          <w:tcPr>
            <w:tcW w:w="5684" w:type="dxa"/>
            <w:tcBorders>
              <w:top w:val="single" w:sz="4" w:space="0" w:color="auto"/>
              <w:left w:val="single" w:sz="4" w:space="0" w:color="auto"/>
              <w:bottom w:val="single" w:sz="4" w:space="0" w:color="auto"/>
            </w:tcBorders>
            <w:vAlign w:val="center"/>
          </w:tcPr>
          <w:p w14:paraId="44E0E93A" w14:textId="77777777" w:rsidR="00585771" w:rsidRPr="00426C96" w:rsidRDefault="00585771" w:rsidP="00426C96">
            <w:pPr>
              <w:pStyle w:val="a3"/>
              <w:jc w:val="left"/>
              <w:rPr>
                <w:rFonts w:ascii="Times New Roman" w:hAnsi="Times New Roman" w:cs="Times New Roman"/>
                <w:sz w:val="16"/>
                <w:szCs w:val="16"/>
              </w:rPr>
            </w:pPr>
            <w:r w:rsidRPr="00426C96">
              <w:rPr>
                <w:rFonts w:ascii="Times New Roman" w:hAnsi="Times New Roman" w:cs="Times New Roman"/>
                <w:sz w:val="16"/>
                <w:szCs w:val="16"/>
              </w:rPr>
              <w:t>Эмоционально отзывчивый к красоте. Проявляющий интерес и желание заниматься продуктивными видами деятельности.</w:t>
            </w:r>
          </w:p>
        </w:tc>
      </w:tr>
    </w:tbl>
    <w:p w14:paraId="25E7EA94" w14:textId="77777777" w:rsidR="00585771" w:rsidRPr="00426C96" w:rsidRDefault="00585771" w:rsidP="0080260B">
      <w:pPr>
        <w:ind w:firstLine="567"/>
        <w:rPr>
          <w:rFonts w:ascii="Times New Roman" w:hAnsi="Times New Roman" w:cs="Times New Roman"/>
          <w:sz w:val="24"/>
          <w:szCs w:val="24"/>
        </w:rPr>
      </w:pPr>
      <w:r w:rsidRPr="00426C96">
        <w:rPr>
          <w:rFonts w:ascii="Times New Roman" w:hAnsi="Times New Roman" w:cs="Times New Roman"/>
          <w:sz w:val="24"/>
          <w:szCs w:val="24"/>
        </w:rPr>
        <w:t>49.1.6. Целевые ориентиры воспитательной работы для обучающихся с ОВЗ дошкольного возраста (до 8 лет).</w:t>
      </w:r>
    </w:p>
    <w:p w14:paraId="3639E51A" w14:textId="278B8960" w:rsidR="00585771" w:rsidRPr="00426C96" w:rsidRDefault="00585771" w:rsidP="0080260B">
      <w:pPr>
        <w:ind w:firstLine="567"/>
        <w:rPr>
          <w:rFonts w:ascii="Times New Roman" w:hAnsi="Times New Roman" w:cs="Times New Roman"/>
          <w:sz w:val="24"/>
          <w:szCs w:val="24"/>
        </w:rPr>
      </w:pPr>
      <w:r w:rsidRPr="00426C96">
        <w:rPr>
          <w:rFonts w:ascii="Times New Roman" w:hAnsi="Times New Roman" w:cs="Times New Roman"/>
          <w:sz w:val="24"/>
          <w:szCs w:val="24"/>
        </w:rPr>
        <w:t>Портрет ребенка с ОВЗ дошкольного возраста (к 8-ми годам)</w:t>
      </w:r>
    </w:p>
    <w:tbl>
      <w:tblPr>
        <w:tblW w:w="1002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55"/>
        <w:gridCol w:w="1985"/>
        <w:gridCol w:w="5882"/>
      </w:tblGrid>
      <w:tr w:rsidR="00585771" w:rsidRPr="00426C96" w14:paraId="77845A34" w14:textId="77777777" w:rsidTr="0080260B">
        <w:trPr>
          <w:trHeight w:val="185"/>
        </w:trPr>
        <w:tc>
          <w:tcPr>
            <w:tcW w:w="2155" w:type="dxa"/>
            <w:tcBorders>
              <w:top w:val="single" w:sz="4" w:space="0" w:color="auto"/>
              <w:bottom w:val="single" w:sz="4" w:space="0" w:color="auto"/>
              <w:right w:val="single" w:sz="4" w:space="0" w:color="auto"/>
            </w:tcBorders>
            <w:vAlign w:val="center"/>
          </w:tcPr>
          <w:p w14:paraId="6616D4A2" w14:textId="77777777" w:rsidR="00585771" w:rsidRPr="0080260B" w:rsidRDefault="00585771" w:rsidP="0080260B">
            <w:pPr>
              <w:pStyle w:val="a4"/>
              <w:rPr>
                <w:rFonts w:ascii="Times New Roman" w:hAnsi="Times New Roman" w:cs="Times New Roman"/>
                <w:sz w:val="16"/>
                <w:szCs w:val="16"/>
              </w:rPr>
            </w:pPr>
            <w:r w:rsidRPr="0080260B">
              <w:rPr>
                <w:rFonts w:ascii="Times New Roman" w:hAnsi="Times New Roman" w:cs="Times New Roman"/>
                <w:sz w:val="16"/>
                <w:szCs w:val="16"/>
              </w:rPr>
              <w:t>Направления воспитания</w:t>
            </w:r>
          </w:p>
        </w:tc>
        <w:tc>
          <w:tcPr>
            <w:tcW w:w="1985" w:type="dxa"/>
            <w:tcBorders>
              <w:top w:val="single" w:sz="4" w:space="0" w:color="auto"/>
              <w:left w:val="single" w:sz="4" w:space="0" w:color="auto"/>
              <w:bottom w:val="single" w:sz="4" w:space="0" w:color="auto"/>
              <w:right w:val="single" w:sz="4" w:space="0" w:color="auto"/>
            </w:tcBorders>
            <w:vAlign w:val="center"/>
          </w:tcPr>
          <w:p w14:paraId="14E841EA" w14:textId="77777777" w:rsidR="00585771" w:rsidRPr="0080260B" w:rsidRDefault="00585771" w:rsidP="0080260B">
            <w:pPr>
              <w:pStyle w:val="a4"/>
              <w:rPr>
                <w:rFonts w:ascii="Times New Roman" w:hAnsi="Times New Roman" w:cs="Times New Roman"/>
                <w:sz w:val="16"/>
                <w:szCs w:val="16"/>
              </w:rPr>
            </w:pPr>
            <w:r w:rsidRPr="0080260B">
              <w:rPr>
                <w:rFonts w:ascii="Times New Roman" w:hAnsi="Times New Roman" w:cs="Times New Roman"/>
                <w:sz w:val="16"/>
                <w:szCs w:val="16"/>
              </w:rPr>
              <w:t>Ценности</w:t>
            </w:r>
          </w:p>
        </w:tc>
        <w:tc>
          <w:tcPr>
            <w:tcW w:w="5882" w:type="dxa"/>
            <w:tcBorders>
              <w:top w:val="single" w:sz="4" w:space="0" w:color="auto"/>
              <w:left w:val="single" w:sz="4" w:space="0" w:color="auto"/>
              <w:bottom w:val="single" w:sz="4" w:space="0" w:color="auto"/>
            </w:tcBorders>
            <w:vAlign w:val="center"/>
          </w:tcPr>
          <w:p w14:paraId="2D357989" w14:textId="77777777" w:rsidR="00585771" w:rsidRPr="0080260B" w:rsidRDefault="00585771" w:rsidP="0080260B">
            <w:pPr>
              <w:pStyle w:val="a4"/>
              <w:rPr>
                <w:rFonts w:ascii="Times New Roman" w:hAnsi="Times New Roman" w:cs="Times New Roman"/>
                <w:sz w:val="16"/>
                <w:szCs w:val="16"/>
              </w:rPr>
            </w:pPr>
            <w:r w:rsidRPr="0080260B">
              <w:rPr>
                <w:rFonts w:ascii="Times New Roman" w:hAnsi="Times New Roman" w:cs="Times New Roman"/>
                <w:sz w:val="16"/>
                <w:szCs w:val="16"/>
              </w:rPr>
              <w:t>Показатели</w:t>
            </w:r>
          </w:p>
        </w:tc>
      </w:tr>
      <w:tr w:rsidR="00585771" w:rsidRPr="00426C96" w14:paraId="4E6CFD8D" w14:textId="77777777" w:rsidTr="0080260B">
        <w:trPr>
          <w:trHeight w:val="42"/>
        </w:trPr>
        <w:tc>
          <w:tcPr>
            <w:tcW w:w="2155" w:type="dxa"/>
            <w:tcBorders>
              <w:top w:val="single" w:sz="4" w:space="0" w:color="auto"/>
              <w:bottom w:val="single" w:sz="4" w:space="0" w:color="auto"/>
              <w:right w:val="single" w:sz="4" w:space="0" w:color="auto"/>
            </w:tcBorders>
            <w:vAlign w:val="center"/>
          </w:tcPr>
          <w:p w14:paraId="2B856A23"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Патриотическое</w:t>
            </w:r>
          </w:p>
        </w:tc>
        <w:tc>
          <w:tcPr>
            <w:tcW w:w="1985" w:type="dxa"/>
            <w:tcBorders>
              <w:top w:val="single" w:sz="4" w:space="0" w:color="auto"/>
              <w:left w:val="single" w:sz="4" w:space="0" w:color="auto"/>
              <w:bottom w:val="single" w:sz="4" w:space="0" w:color="auto"/>
              <w:right w:val="single" w:sz="4" w:space="0" w:color="auto"/>
            </w:tcBorders>
            <w:vAlign w:val="center"/>
          </w:tcPr>
          <w:p w14:paraId="38459443"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Родина, природа</w:t>
            </w:r>
          </w:p>
        </w:tc>
        <w:tc>
          <w:tcPr>
            <w:tcW w:w="5882" w:type="dxa"/>
            <w:tcBorders>
              <w:top w:val="single" w:sz="4" w:space="0" w:color="auto"/>
              <w:left w:val="single" w:sz="4" w:space="0" w:color="auto"/>
              <w:bottom w:val="single" w:sz="4" w:space="0" w:color="auto"/>
            </w:tcBorders>
            <w:vAlign w:val="center"/>
          </w:tcPr>
          <w:p w14:paraId="6055961F"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585771" w:rsidRPr="00426C96" w14:paraId="7B1E4094" w14:textId="77777777" w:rsidTr="0080260B">
        <w:trPr>
          <w:trHeight w:val="685"/>
        </w:trPr>
        <w:tc>
          <w:tcPr>
            <w:tcW w:w="2155" w:type="dxa"/>
            <w:tcBorders>
              <w:top w:val="single" w:sz="4" w:space="0" w:color="auto"/>
              <w:bottom w:val="single" w:sz="4" w:space="0" w:color="auto"/>
              <w:right w:val="single" w:sz="4" w:space="0" w:color="auto"/>
            </w:tcBorders>
            <w:vAlign w:val="center"/>
          </w:tcPr>
          <w:p w14:paraId="4647DF57"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Социальное</w:t>
            </w:r>
          </w:p>
        </w:tc>
        <w:tc>
          <w:tcPr>
            <w:tcW w:w="1985" w:type="dxa"/>
            <w:tcBorders>
              <w:top w:val="single" w:sz="4" w:space="0" w:color="auto"/>
              <w:left w:val="single" w:sz="4" w:space="0" w:color="auto"/>
              <w:bottom w:val="single" w:sz="4" w:space="0" w:color="auto"/>
              <w:right w:val="single" w:sz="4" w:space="0" w:color="auto"/>
            </w:tcBorders>
            <w:vAlign w:val="center"/>
          </w:tcPr>
          <w:p w14:paraId="6C425E52" w14:textId="6C657053"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Человек, семья,</w:t>
            </w:r>
            <w:r w:rsidR="0080260B">
              <w:rPr>
                <w:rFonts w:ascii="Times New Roman" w:hAnsi="Times New Roman" w:cs="Times New Roman"/>
                <w:sz w:val="16"/>
                <w:szCs w:val="16"/>
              </w:rPr>
              <w:t xml:space="preserve"> </w:t>
            </w:r>
            <w:r w:rsidRPr="0080260B">
              <w:rPr>
                <w:rFonts w:ascii="Times New Roman" w:hAnsi="Times New Roman" w:cs="Times New Roman"/>
                <w:sz w:val="16"/>
                <w:szCs w:val="16"/>
              </w:rPr>
              <w:t>дружба,</w:t>
            </w:r>
          </w:p>
          <w:p w14:paraId="49297323"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сотрудничество</w:t>
            </w:r>
          </w:p>
        </w:tc>
        <w:tc>
          <w:tcPr>
            <w:tcW w:w="5882" w:type="dxa"/>
            <w:tcBorders>
              <w:top w:val="single" w:sz="4" w:space="0" w:color="auto"/>
              <w:left w:val="single" w:sz="4" w:space="0" w:color="auto"/>
              <w:bottom w:val="single" w:sz="4" w:space="0" w:color="auto"/>
            </w:tcBorders>
            <w:vAlign w:val="center"/>
          </w:tcPr>
          <w:p w14:paraId="5632EF96"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585771" w:rsidRPr="00426C96" w14:paraId="7AE78B7B" w14:textId="77777777" w:rsidTr="0080260B">
        <w:trPr>
          <w:trHeight w:val="926"/>
        </w:trPr>
        <w:tc>
          <w:tcPr>
            <w:tcW w:w="2155" w:type="dxa"/>
            <w:tcBorders>
              <w:top w:val="single" w:sz="4" w:space="0" w:color="auto"/>
              <w:bottom w:val="single" w:sz="4" w:space="0" w:color="auto"/>
              <w:right w:val="single" w:sz="4" w:space="0" w:color="auto"/>
            </w:tcBorders>
            <w:vAlign w:val="center"/>
          </w:tcPr>
          <w:p w14:paraId="52A06DF8"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Познавательное</w:t>
            </w:r>
          </w:p>
        </w:tc>
        <w:tc>
          <w:tcPr>
            <w:tcW w:w="1985" w:type="dxa"/>
            <w:tcBorders>
              <w:top w:val="single" w:sz="4" w:space="0" w:color="auto"/>
              <w:left w:val="single" w:sz="4" w:space="0" w:color="auto"/>
              <w:bottom w:val="single" w:sz="4" w:space="0" w:color="auto"/>
              <w:right w:val="single" w:sz="4" w:space="0" w:color="auto"/>
            </w:tcBorders>
            <w:vAlign w:val="center"/>
          </w:tcPr>
          <w:p w14:paraId="6FA794D7"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Знания</w:t>
            </w:r>
          </w:p>
        </w:tc>
        <w:tc>
          <w:tcPr>
            <w:tcW w:w="5882" w:type="dxa"/>
            <w:tcBorders>
              <w:top w:val="single" w:sz="4" w:space="0" w:color="auto"/>
              <w:left w:val="single" w:sz="4" w:space="0" w:color="auto"/>
              <w:bottom w:val="single" w:sz="4" w:space="0" w:color="auto"/>
            </w:tcBorders>
            <w:vAlign w:val="center"/>
          </w:tcPr>
          <w:p w14:paraId="0B05DC78" w14:textId="77777777" w:rsidR="00585771" w:rsidRPr="0080260B" w:rsidRDefault="00585771" w:rsidP="0080260B">
            <w:pPr>
              <w:pStyle w:val="a3"/>
              <w:jc w:val="left"/>
              <w:rPr>
                <w:rFonts w:ascii="Times New Roman" w:hAnsi="Times New Roman" w:cs="Times New Roman"/>
                <w:sz w:val="16"/>
                <w:szCs w:val="16"/>
              </w:rPr>
            </w:pPr>
            <w:r w:rsidRPr="0080260B">
              <w:rPr>
                <w:rFonts w:ascii="Times New Roman" w:hAnsi="Times New Roman" w:cs="Times New Roman"/>
                <w:sz w:val="16"/>
                <w:szCs w:val="16"/>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585771" w:rsidRPr="00426C96" w14:paraId="3BEBFD6D" w14:textId="77777777" w:rsidTr="0080260B">
        <w:trPr>
          <w:trHeight w:val="145"/>
        </w:trPr>
        <w:tc>
          <w:tcPr>
            <w:tcW w:w="2155" w:type="dxa"/>
            <w:tcBorders>
              <w:top w:val="single" w:sz="4" w:space="0" w:color="auto"/>
              <w:bottom w:val="single" w:sz="4" w:space="0" w:color="auto"/>
              <w:right w:val="single" w:sz="4" w:space="0" w:color="auto"/>
            </w:tcBorders>
          </w:tcPr>
          <w:p w14:paraId="1FDEEE1D"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Физическое и оздоровительное</w:t>
            </w:r>
          </w:p>
        </w:tc>
        <w:tc>
          <w:tcPr>
            <w:tcW w:w="1985" w:type="dxa"/>
            <w:tcBorders>
              <w:top w:val="single" w:sz="4" w:space="0" w:color="auto"/>
              <w:left w:val="single" w:sz="4" w:space="0" w:color="auto"/>
              <w:bottom w:val="single" w:sz="4" w:space="0" w:color="auto"/>
              <w:right w:val="single" w:sz="4" w:space="0" w:color="auto"/>
            </w:tcBorders>
          </w:tcPr>
          <w:p w14:paraId="46618EE6"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Здоровье</w:t>
            </w:r>
          </w:p>
        </w:tc>
        <w:tc>
          <w:tcPr>
            <w:tcW w:w="5882" w:type="dxa"/>
            <w:tcBorders>
              <w:top w:val="single" w:sz="4" w:space="0" w:color="auto"/>
              <w:left w:val="single" w:sz="4" w:space="0" w:color="auto"/>
              <w:bottom w:val="single" w:sz="4" w:space="0" w:color="auto"/>
            </w:tcBorders>
          </w:tcPr>
          <w:p w14:paraId="27B3E885"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585771" w:rsidRPr="00426C96" w14:paraId="667B451A" w14:textId="77777777" w:rsidTr="0080260B">
        <w:trPr>
          <w:trHeight w:val="145"/>
        </w:trPr>
        <w:tc>
          <w:tcPr>
            <w:tcW w:w="2155" w:type="dxa"/>
            <w:tcBorders>
              <w:top w:val="single" w:sz="4" w:space="0" w:color="auto"/>
              <w:bottom w:val="single" w:sz="4" w:space="0" w:color="auto"/>
              <w:right w:val="single" w:sz="4" w:space="0" w:color="auto"/>
            </w:tcBorders>
          </w:tcPr>
          <w:p w14:paraId="67660088"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Трудовое</w:t>
            </w:r>
          </w:p>
        </w:tc>
        <w:tc>
          <w:tcPr>
            <w:tcW w:w="1985" w:type="dxa"/>
            <w:tcBorders>
              <w:top w:val="single" w:sz="4" w:space="0" w:color="auto"/>
              <w:left w:val="single" w:sz="4" w:space="0" w:color="auto"/>
              <w:bottom w:val="single" w:sz="4" w:space="0" w:color="auto"/>
              <w:right w:val="single" w:sz="4" w:space="0" w:color="auto"/>
            </w:tcBorders>
          </w:tcPr>
          <w:p w14:paraId="4F2F5B9D"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Труд</w:t>
            </w:r>
          </w:p>
        </w:tc>
        <w:tc>
          <w:tcPr>
            <w:tcW w:w="5882" w:type="dxa"/>
            <w:tcBorders>
              <w:top w:val="single" w:sz="4" w:space="0" w:color="auto"/>
              <w:left w:val="single" w:sz="4" w:space="0" w:color="auto"/>
              <w:bottom w:val="single" w:sz="4" w:space="0" w:color="auto"/>
            </w:tcBorders>
          </w:tcPr>
          <w:p w14:paraId="66DA79B0"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585771" w:rsidRPr="00426C96" w14:paraId="7652441F" w14:textId="77777777" w:rsidTr="0080260B">
        <w:trPr>
          <w:trHeight w:val="42"/>
        </w:trPr>
        <w:tc>
          <w:tcPr>
            <w:tcW w:w="2155" w:type="dxa"/>
            <w:tcBorders>
              <w:top w:val="single" w:sz="4" w:space="0" w:color="auto"/>
              <w:bottom w:val="single" w:sz="4" w:space="0" w:color="auto"/>
              <w:right w:val="single" w:sz="4" w:space="0" w:color="auto"/>
            </w:tcBorders>
          </w:tcPr>
          <w:p w14:paraId="2216F36E"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Этико-эстетическое</w:t>
            </w:r>
          </w:p>
        </w:tc>
        <w:tc>
          <w:tcPr>
            <w:tcW w:w="1985" w:type="dxa"/>
            <w:tcBorders>
              <w:top w:val="single" w:sz="4" w:space="0" w:color="auto"/>
              <w:left w:val="single" w:sz="4" w:space="0" w:color="auto"/>
              <w:bottom w:val="single" w:sz="4" w:space="0" w:color="auto"/>
              <w:right w:val="single" w:sz="4" w:space="0" w:color="auto"/>
            </w:tcBorders>
          </w:tcPr>
          <w:p w14:paraId="65857589"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Культура и красота</w:t>
            </w:r>
          </w:p>
        </w:tc>
        <w:tc>
          <w:tcPr>
            <w:tcW w:w="5882" w:type="dxa"/>
            <w:tcBorders>
              <w:top w:val="single" w:sz="4" w:space="0" w:color="auto"/>
              <w:left w:val="single" w:sz="4" w:space="0" w:color="auto"/>
              <w:bottom w:val="single" w:sz="4" w:space="0" w:color="auto"/>
            </w:tcBorders>
          </w:tcPr>
          <w:p w14:paraId="4BFAF9E9" w14:textId="77777777" w:rsidR="00585771" w:rsidRPr="0080260B" w:rsidRDefault="00585771" w:rsidP="00426C96">
            <w:pPr>
              <w:pStyle w:val="a3"/>
              <w:rPr>
                <w:rFonts w:ascii="Times New Roman" w:hAnsi="Times New Roman" w:cs="Times New Roman"/>
                <w:sz w:val="16"/>
                <w:szCs w:val="16"/>
              </w:rPr>
            </w:pPr>
            <w:r w:rsidRPr="0080260B">
              <w:rPr>
                <w:rFonts w:ascii="Times New Roman" w:hAnsi="Times New Roman" w:cs="Times New Roman"/>
                <w:sz w:val="16"/>
                <w:szCs w:val="16"/>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2247BE4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 Содержательный раздел.</w:t>
      </w:r>
    </w:p>
    <w:p w14:paraId="355A7B5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49.2.1. Содержание воспитательной работы по направлениям воспитания.</w:t>
      </w:r>
    </w:p>
    <w:p w14:paraId="6B3B57A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Содержание Программы воспитания реализуется в ходе освоения детьми с ОВЗ </w:t>
      </w:r>
      <w:r w:rsidRPr="00426C96">
        <w:rPr>
          <w:rFonts w:ascii="Times New Roman" w:hAnsi="Times New Roman" w:cs="Times New Roman"/>
          <w:sz w:val="24"/>
          <w:szCs w:val="24"/>
        </w:rPr>
        <w:lastRenderedPageBreak/>
        <w:t>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5E9E9CB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социально-коммуникативное развитие;</w:t>
      </w:r>
    </w:p>
    <w:p w14:paraId="05EE62C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познавательное развитие;</w:t>
      </w:r>
    </w:p>
    <w:p w14:paraId="254F7D40"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речевое развитие;</w:t>
      </w:r>
    </w:p>
    <w:p w14:paraId="7584D2BE"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художественно-эстетическое развитие;</w:t>
      </w:r>
    </w:p>
    <w:p w14:paraId="0395C2B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физическое развитие.</w:t>
      </w:r>
    </w:p>
    <w:p w14:paraId="235B3AA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7DE5C22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49.2.2. Патриотическое направление воспитания.</w:t>
      </w:r>
    </w:p>
    <w:p w14:paraId="72572A50"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Родина и природа лежат в основе патриотического направления воспитания.</w:t>
      </w:r>
    </w:p>
    <w:p w14:paraId="14FF238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1B03554E"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69EC419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279D16C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эмоционально-ценностный, характеризующийся любовью к Родине - России, уважением к своему народу, народу России в целом;</w:t>
      </w:r>
    </w:p>
    <w:p w14:paraId="50805AE3" w14:textId="77777777" w:rsidR="00585771" w:rsidRPr="00426C96" w:rsidRDefault="00585771" w:rsidP="008E272F">
      <w:pPr>
        <w:ind w:firstLine="567"/>
        <w:rPr>
          <w:rFonts w:ascii="Times New Roman" w:hAnsi="Times New Roman" w:cs="Times New Roman"/>
          <w:sz w:val="24"/>
          <w:szCs w:val="24"/>
        </w:rPr>
      </w:pPr>
      <w:proofErr w:type="spellStart"/>
      <w:r w:rsidRPr="00426C96">
        <w:rPr>
          <w:rFonts w:ascii="Times New Roman" w:hAnsi="Times New Roman" w:cs="Times New Roman"/>
          <w:sz w:val="24"/>
          <w:szCs w:val="24"/>
        </w:rPr>
        <w:t>регуляторно</w:t>
      </w:r>
      <w:proofErr w:type="spellEnd"/>
      <w:r w:rsidRPr="00426C96">
        <w:rPr>
          <w:rFonts w:ascii="Times New Roman" w:hAnsi="Times New Roman" w:cs="Times New Roman"/>
          <w:sz w:val="24"/>
          <w:szCs w:val="24"/>
        </w:rP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672B9AF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Задачи патриотического воспитания:</w:t>
      </w:r>
    </w:p>
    <w:p w14:paraId="0EE3FFA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1) формирование любви к родному краю, родной природе, родному языку, культурному наследию своего народа;</w:t>
      </w:r>
    </w:p>
    <w:p w14:paraId="5BD32C9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2) воспитание любви, уважения к своим национальным особенностям и чувства собственного достоинства как представителя своего народа;</w:t>
      </w:r>
    </w:p>
    <w:p w14:paraId="4F6279E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0FEBF6C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6A66F1EE"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0A5C15C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ознакомлении обучающихся с ОВЗ с историей, героями, культурой, традициями России и своего народа;</w:t>
      </w:r>
    </w:p>
    <w:p w14:paraId="09BD00E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организации коллективных творческих проектов, направленных на приобщение обучающихся с ОВЗ к российским общенациональным традициям;</w:t>
      </w:r>
    </w:p>
    <w:p w14:paraId="32D7CCC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1BD7864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49.2.3. Социальное направление воспитания.</w:t>
      </w:r>
    </w:p>
    <w:p w14:paraId="3646E3B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Семья, дружба, человек и сотрудничество лежат в основе социального направления воспитания.</w:t>
      </w:r>
    </w:p>
    <w:p w14:paraId="589A33A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w:t>
      </w:r>
      <w:r w:rsidRPr="00426C96">
        <w:rPr>
          <w:rFonts w:ascii="Times New Roman" w:hAnsi="Times New Roman" w:cs="Times New Roman"/>
          <w:sz w:val="24"/>
          <w:szCs w:val="24"/>
        </w:rPr>
        <w:lastRenderedPageBreak/>
        <w:t>отношений и социальных ролей.</w:t>
      </w:r>
    </w:p>
    <w:p w14:paraId="2EBD520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3000E31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Выделяются основные задачи социального направления воспитания:</w:t>
      </w:r>
    </w:p>
    <w:p w14:paraId="2D1579B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2BEB6BC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019356C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C75498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организовывать сюжетно-ролевые игры (в семью, в команду), игры с правилами, традиционные народные игры;</w:t>
      </w:r>
    </w:p>
    <w:p w14:paraId="0A92276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воспитывать у обучающихся с ОВЗ навыки поведения в обществе;</w:t>
      </w:r>
    </w:p>
    <w:p w14:paraId="23FE15E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учить обучающихся с ОВЗ сотрудничать, организуя групповые формы в продуктивных видах деятельности;</w:t>
      </w:r>
    </w:p>
    <w:p w14:paraId="659A6C88"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учить обучающихся с ОВЗ анализировать поступки и чувства - свои и других людей;</w:t>
      </w:r>
    </w:p>
    <w:p w14:paraId="7042956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организовывать коллективные проекты заботы и помощи;</w:t>
      </w:r>
    </w:p>
    <w:p w14:paraId="456A7978"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создавать доброжелательный психологический климат в группе.</w:t>
      </w:r>
    </w:p>
    <w:p w14:paraId="20C2BD8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49.2.4. Познавательное направление воспитания.</w:t>
      </w:r>
    </w:p>
    <w:p w14:paraId="69EE6C3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Цель: формирование ценности познания (ценность - "знания").</w:t>
      </w:r>
    </w:p>
    <w:p w14:paraId="7ABB4BD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E5904E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Задачи познавательного направления воспитания:</w:t>
      </w:r>
    </w:p>
    <w:p w14:paraId="381D88D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1) развитие любознательности, формирование опыта познавательной инициативы;</w:t>
      </w:r>
    </w:p>
    <w:p w14:paraId="6017EDE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2) формирование ценностного отношения к педагогическому работнику как источнику знаний;</w:t>
      </w:r>
    </w:p>
    <w:p w14:paraId="110FC26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3) приобщение ребенка к культурным способам познания (книги, интернет-источники, дискуссии).</w:t>
      </w:r>
    </w:p>
    <w:p w14:paraId="24A144A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Направления деятельности воспитателя:</w:t>
      </w:r>
    </w:p>
    <w:p w14:paraId="59D2A73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01658A7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2F7E253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15667FF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49.2.5. Физическое и оздоровительное направление воспитания.</w:t>
      </w:r>
    </w:p>
    <w:p w14:paraId="18488CB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324B70C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49.2.5.1. Задачи по формированию здорового образа жизни:</w:t>
      </w:r>
    </w:p>
    <w:p w14:paraId="13337DF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w:t>
      </w:r>
      <w:r w:rsidRPr="00426C96">
        <w:rPr>
          <w:rFonts w:ascii="Times New Roman" w:hAnsi="Times New Roman" w:cs="Times New Roman"/>
          <w:sz w:val="24"/>
          <w:szCs w:val="24"/>
        </w:rPr>
        <w:lastRenderedPageBreak/>
        <w:t>эстетического развития ребенка;</w:t>
      </w:r>
    </w:p>
    <w:p w14:paraId="397551B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закаливание, повышение сопротивляемости к воздействию условий внешней среды;</w:t>
      </w:r>
    </w:p>
    <w:p w14:paraId="64CD239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укрепление опорно-двигательного аппарата; развитие двигательных способностей, обучение двигательным навыкам и умениям;</w:t>
      </w:r>
    </w:p>
    <w:p w14:paraId="2CDB90A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элементарных представлений в области физической культуры, здоровья и безопасного образа жизни;</w:t>
      </w:r>
    </w:p>
    <w:p w14:paraId="7E48477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организация сна, здорового питания, выстраивание правильного режима дня;</w:t>
      </w:r>
    </w:p>
    <w:p w14:paraId="35EB0F1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воспитание экологической культуры, обучение безопасности жизнедеятельности.</w:t>
      </w:r>
    </w:p>
    <w:p w14:paraId="15AF34F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Направления деятельности воспитателя:</w:t>
      </w:r>
    </w:p>
    <w:p w14:paraId="7D906788"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организация подвижных, спортивных игр, в том числе традиционных народных игр, дворовых игр на территории детского сада;</w:t>
      </w:r>
    </w:p>
    <w:p w14:paraId="27E0D14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создание детско-педагогических работников проектов по здоровому образу жизни;</w:t>
      </w:r>
    </w:p>
    <w:p w14:paraId="76C8866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введение оздоровительных традиций в Организации.</w:t>
      </w:r>
    </w:p>
    <w:p w14:paraId="05D8E47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6CC0F11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40EE972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1C28FD2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формировать у ребенка с ОВЗ навыки поведения во время приема пищи;</w:t>
      </w:r>
    </w:p>
    <w:p w14:paraId="6B844FB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формировать у ребенка с ОВЗ представления о ценности здоровья, красоте и чистоте тела;</w:t>
      </w:r>
    </w:p>
    <w:p w14:paraId="4DF28F5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формировать у ребенка с ОВЗ привычку следить за своим внешним видом;</w:t>
      </w:r>
    </w:p>
    <w:p w14:paraId="6D73076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включать информацию о гигиене в повседневную жизнь ребенка с ОВЗ, в игру.</w:t>
      </w:r>
    </w:p>
    <w:p w14:paraId="70EFD6B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Работа по формированию у ребенка с ОВЗ культурно-гигиенических навыков должна вестись в тесном контакте с семьей.</w:t>
      </w:r>
    </w:p>
    <w:p w14:paraId="3C0D956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49.2.6. Трудовое направление воспитания.</w:t>
      </w:r>
    </w:p>
    <w:p w14:paraId="7028952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Цель: формирование ценностного отношения обучающихся к труду, трудолюбия, а также в приобщении ребенка к труду (ценность - "труд").</w:t>
      </w:r>
    </w:p>
    <w:p w14:paraId="5FEF277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Основная Основные задачи трудового воспитания:</w:t>
      </w:r>
    </w:p>
    <w:p w14:paraId="74C953C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6AA09DF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2ED8D31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4F26E25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21C5D3F0"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3D6057B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34128DF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предоставлять детям с ОВЗ самостоятельность в выполнении работы, чтобы они почувствовали ответственность за свои действия;</w:t>
      </w:r>
    </w:p>
    <w:p w14:paraId="46DCAE7E"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1B1F045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связывать развитие трудолюбия с формированием общественных мотивов труда, желанием приносить пользу людям.</w:t>
      </w:r>
    </w:p>
    <w:p w14:paraId="0FF6856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49.2.7. Этико-эстетическое направление воспитания.</w:t>
      </w:r>
    </w:p>
    <w:p w14:paraId="7F6792CE"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Цель: формирование конкретных представления о культуре поведения, (ценности - "культура и красота").</w:t>
      </w:r>
    </w:p>
    <w:p w14:paraId="4377EE5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Основные задачи этико-эстетического воспитания:</w:t>
      </w:r>
    </w:p>
    <w:p w14:paraId="6B000D4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1) формирование культуры общения, поведения, этических представлений;</w:t>
      </w:r>
    </w:p>
    <w:p w14:paraId="7C0A05B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2) воспитание представлений о значении опрятности и красоты внешней, ее влиянии на внутренний мир человека;</w:t>
      </w:r>
    </w:p>
    <w:p w14:paraId="2789AB20"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3) развитие предпосылок ценностно-смыслового восприятия и понимания произведений искусства, явлений жизни, отношений между людьми;</w:t>
      </w:r>
    </w:p>
    <w:p w14:paraId="6776B148"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 воспитание любви к прекрасному, уважения к традициям и культуре родной страны и других народов;</w:t>
      </w:r>
    </w:p>
    <w:p w14:paraId="4F7BFC0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5) развитие творческого отношения к миру, природе, быту и к окружающей ребенка с ОВЗ действительности;</w:t>
      </w:r>
    </w:p>
    <w:p w14:paraId="627FC54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6) формирование у обучающихся с ОВЗ эстетического вкуса, стремления окружать себя прекрасным, создавать его.</w:t>
      </w:r>
    </w:p>
    <w:p w14:paraId="5AC0D60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32DF366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учить обучающихся с ОВЗ уважительно относиться к окружающим людям, считаться с их делами, интересами, удобствами;</w:t>
      </w:r>
    </w:p>
    <w:p w14:paraId="38365320"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171FC05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382217D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0EF9EF0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2553711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Направления деятельности воспитателя по эстетическому воспитанию предполагают следующее:</w:t>
      </w:r>
    </w:p>
    <w:p w14:paraId="0D25D31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7F1F4C5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уважительное отношение к результатам творчества обучающихся с ОВЗ, широкое включение их произведений в жизнь Организации;</w:t>
      </w:r>
    </w:p>
    <w:p w14:paraId="6EC016D8"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организацию выставок, концертов, создание эстетической развивающей среды;</w:t>
      </w:r>
    </w:p>
    <w:p w14:paraId="5A393EB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формирование чувства прекрасного на основе восприятия художественного слова на русском и родном языке;</w:t>
      </w:r>
    </w:p>
    <w:p w14:paraId="612737F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реализация вариативности содержания, форм и методов работы с детьми с ОВЗ по разным направлениям эстетического воспитания.</w:t>
      </w:r>
    </w:p>
    <w:p w14:paraId="389AB78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49.2.7.3. Особенности реализации воспитательного процесса.</w:t>
      </w:r>
    </w:p>
    <w:p w14:paraId="227F83B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В перечне особенностей организации воспитательного процесса в Организации целесообразно отобразить:</w:t>
      </w:r>
    </w:p>
    <w:p w14:paraId="10EDF7B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региональные и муниципальные особенности социокультурного окружения Организации;</w:t>
      </w:r>
    </w:p>
    <w:p w14:paraId="14455D0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440EDA2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08D46A6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ключевые элементы уклада Организации;</w:t>
      </w:r>
    </w:p>
    <w:p w14:paraId="5803CA6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наличие инновационных, опережающих, перспективных технологий значимой в аспекте воспитания деятельности, потенциальных "точек роста";</w:t>
      </w:r>
    </w:p>
    <w:p w14:paraId="24781C4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EE24B6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особенности значимого в аспекте воспитания взаимодействия с социальными партнерами Организации;</w:t>
      </w:r>
    </w:p>
    <w:p w14:paraId="3A73864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особенности Организации, связанные с работой с детьми с ОВЗ, в том числе с инвалидностью.</w:t>
      </w:r>
    </w:p>
    <w:p w14:paraId="7CF4610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49.2.8. Особенности взаимодействия педагогического коллектива с семьями обучающихся с ОВЗ в процессе реализации Программы воспитания.</w:t>
      </w:r>
    </w:p>
    <w:p w14:paraId="463A818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4D884FB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5B067873" w14:textId="6E0277B9"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31795EA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49.3. Организационный раздел.</w:t>
      </w:r>
    </w:p>
    <w:p w14:paraId="183075A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49.3.1. Общие требования к условиям реализации Программы воспитания.</w:t>
      </w:r>
    </w:p>
    <w:p w14:paraId="161F14E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4171144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2A24543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2. Наличие профессиональных кадров и готовность педагогического коллектива к достижению целевых ориентиров Программы воспитания.</w:t>
      </w:r>
    </w:p>
    <w:p w14:paraId="4EBEB890"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3. Взаимодействие с родителям (законным представителям) по вопросам воспитания.</w:t>
      </w:r>
    </w:p>
    <w:p w14:paraId="05BB413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7BC1605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449B1FB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w:t>
      </w:r>
      <w:r w:rsidRPr="00426C96">
        <w:rPr>
          <w:rFonts w:ascii="Times New Roman" w:hAnsi="Times New Roman" w:cs="Times New Roman"/>
          <w:sz w:val="24"/>
          <w:szCs w:val="24"/>
        </w:rPr>
        <w:lastRenderedPageBreak/>
        <w:t>недельного, месячного, годового цикла жизни Организации.</w:t>
      </w:r>
    </w:p>
    <w:p w14:paraId="0E1C650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0CABB52E" w14:textId="6E246724"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Процесс проектирования уклада Организации включает следующие шаги.</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96"/>
        <w:gridCol w:w="4820"/>
        <w:gridCol w:w="3969"/>
      </w:tblGrid>
      <w:tr w:rsidR="00585771" w:rsidRPr="00426C96" w14:paraId="3BDA16B3" w14:textId="77777777" w:rsidTr="008E272F">
        <w:tc>
          <w:tcPr>
            <w:tcW w:w="596" w:type="dxa"/>
            <w:tcBorders>
              <w:top w:val="single" w:sz="4" w:space="0" w:color="auto"/>
              <w:bottom w:val="single" w:sz="4" w:space="0" w:color="auto"/>
              <w:right w:val="single" w:sz="4" w:space="0" w:color="auto"/>
            </w:tcBorders>
            <w:vAlign w:val="center"/>
          </w:tcPr>
          <w:p w14:paraId="32525824" w14:textId="239719C0" w:rsidR="00585771" w:rsidRPr="008E272F" w:rsidRDefault="00585771" w:rsidP="008E272F">
            <w:pPr>
              <w:pStyle w:val="a4"/>
              <w:rPr>
                <w:rFonts w:ascii="Times New Roman" w:hAnsi="Times New Roman" w:cs="Times New Roman"/>
                <w:sz w:val="16"/>
                <w:szCs w:val="16"/>
              </w:rPr>
            </w:pPr>
            <w:r w:rsidRPr="008E272F">
              <w:rPr>
                <w:rFonts w:ascii="Times New Roman" w:hAnsi="Times New Roman" w:cs="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vAlign w:val="center"/>
          </w:tcPr>
          <w:p w14:paraId="1C0C19EC" w14:textId="77777777" w:rsidR="00585771" w:rsidRPr="008E272F" w:rsidRDefault="00585771" w:rsidP="008E272F">
            <w:pPr>
              <w:pStyle w:val="a4"/>
              <w:rPr>
                <w:rFonts w:ascii="Times New Roman" w:hAnsi="Times New Roman" w:cs="Times New Roman"/>
                <w:sz w:val="16"/>
                <w:szCs w:val="16"/>
              </w:rPr>
            </w:pPr>
            <w:r w:rsidRPr="008E272F">
              <w:rPr>
                <w:rFonts w:ascii="Times New Roman" w:hAnsi="Times New Roman" w:cs="Times New Roman"/>
                <w:sz w:val="16"/>
                <w:szCs w:val="16"/>
              </w:rPr>
              <w:t>Шаг</w:t>
            </w:r>
          </w:p>
        </w:tc>
        <w:tc>
          <w:tcPr>
            <w:tcW w:w="3969" w:type="dxa"/>
            <w:tcBorders>
              <w:top w:val="single" w:sz="4" w:space="0" w:color="auto"/>
              <w:left w:val="single" w:sz="4" w:space="0" w:color="auto"/>
              <w:bottom w:val="single" w:sz="4" w:space="0" w:color="auto"/>
            </w:tcBorders>
            <w:vAlign w:val="center"/>
          </w:tcPr>
          <w:p w14:paraId="174B3918" w14:textId="77777777" w:rsidR="00585771" w:rsidRPr="008E272F" w:rsidRDefault="00585771" w:rsidP="008E272F">
            <w:pPr>
              <w:pStyle w:val="a4"/>
              <w:rPr>
                <w:rFonts w:ascii="Times New Roman" w:hAnsi="Times New Roman" w:cs="Times New Roman"/>
                <w:sz w:val="16"/>
                <w:szCs w:val="16"/>
              </w:rPr>
            </w:pPr>
            <w:r w:rsidRPr="008E272F">
              <w:rPr>
                <w:rFonts w:ascii="Times New Roman" w:hAnsi="Times New Roman" w:cs="Times New Roman"/>
                <w:sz w:val="16"/>
                <w:szCs w:val="16"/>
              </w:rPr>
              <w:t>Оформление</w:t>
            </w:r>
          </w:p>
        </w:tc>
      </w:tr>
      <w:tr w:rsidR="00585771" w:rsidRPr="00426C96" w14:paraId="115BD96C" w14:textId="77777777" w:rsidTr="008E272F">
        <w:tc>
          <w:tcPr>
            <w:tcW w:w="596" w:type="dxa"/>
            <w:tcBorders>
              <w:top w:val="single" w:sz="4" w:space="0" w:color="auto"/>
              <w:bottom w:val="single" w:sz="4" w:space="0" w:color="auto"/>
              <w:right w:val="single" w:sz="4" w:space="0" w:color="auto"/>
            </w:tcBorders>
            <w:vAlign w:val="center"/>
          </w:tcPr>
          <w:p w14:paraId="38A5A7B8" w14:textId="77777777" w:rsidR="00585771" w:rsidRPr="008E272F" w:rsidRDefault="00585771" w:rsidP="008E272F">
            <w:pPr>
              <w:pStyle w:val="a4"/>
              <w:rPr>
                <w:rFonts w:ascii="Times New Roman" w:hAnsi="Times New Roman" w:cs="Times New Roman"/>
                <w:sz w:val="16"/>
                <w:szCs w:val="16"/>
              </w:rPr>
            </w:pPr>
            <w:r w:rsidRPr="008E272F">
              <w:rPr>
                <w:rFonts w:ascii="Times New Roman" w:hAnsi="Times New Roman" w:cs="Times New Roman"/>
                <w:sz w:val="16"/>
                <w:szCs w:val="16"/>
              </w:rPr>
              <w:t>1.</w:t>
            </w:r>
          </w:p>
        </w:tc>
        <w:tc>
          <w:tcPr>
            <w:tcW w:w="4820" w:type="dxa"/>
            <w:tcBorders>
              <w:top w:val="single" w:sz="4" w:space="0" w:color="auto"/>
              <w:left w:val="single" w:sz="4" w:space="0" w:color="auto"/>
              <w:bottom w:val="single" w:sz="4" w:space="0" w:color="auto"/>
              <w:right w:val="single" w:sz="4" w:space="0" w:color="auto"/>
            </w:tcBorders>
            <w:vAlign w:val="center"/>
          </w:tcPr>
          <w:p w14:paraId="46201DC0"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Определить ценностно-смысловое наполнение жизнедеятельности Организации.</w:t>
            </w:r>
          </w:p>
        </w:tc>
        <w:tc>
          <w:tcPr>
            <w:tcW w:w="3969" w:type="dxa"/>
            <w:tcBorders>
              <w:top w:val="single" w:sz="4" w:space="0" w:color="auto"/>
              <w:left w:val="single" w:sz="4" w:space="0" w:color="auto"/>
              <w:bottom w:val="single" w:sz="4" w:space="0" w:color="auto"/>
            </w:tcBorders>
            <w:vAlign w:val="center"/>
          </w:tcPr>
          <w:p w14:paraId="59223BC5"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Устав Организации, локальные акты, правила поведения для обучающихся и педагогических работников, внутренняя символика.</w:t>
            </w:r>
          </w:p>
        </w:tc>
      </w:tr>
      <w:tr w:rsidR="00585771" w:rsidRPr="00426C96" w14:paraId="2056D689" w14:textId="77777777" w:rsidTr="008E272F">
        <w:tc>
          <w:tcPr>
            <w:tcW w:w="596" w:type="dxa"/>
            <w:tcBorders>
              <w:top w:val="single" w:sz="4" w:space="0" w:color="auto"/>
              <w:bottom w:val="single" w:sz="4" w:space="0" w:color="auto"/>
              <w:right w:val="single" w:sz="4" w:space="0" w:color="auto"/>
            </w:tcBorders>
            <w:vAlign w:val="center"/>
          </w:tcPr>
          <w:p w14:paraId="0BB0CA72" w14:textId="77777777" w:rsidR="00585771" w:rsidRPr="008E272F" w:rsidRDefault="00585771" w:rsidP="008E272F">
            <w:pPr>
              <w:pStyle w:val="a4"/>
              <w:rPr>
                <w:rFonts w:ascii="Times New Roman" w:hAnsi="Times New Roman" w:cs="Times New Roman"/>
                <w:sz w:val="16"/>
                <w:szCs w:val="16"/>
              </w:rPr>
            </w:pPr>
            <w:r w:rsidRPr="008E272F">
              <w:rPr>
                <w:rFonts w:ascii="Times New Roman" w:hAnsi="Times New Roman" w:cs="Times New Roman"/>
                <w:sz w:val="16"/>
                <w:szCs w:val="16"/>
              </w:rPr>
              <w:t>2.</w:t>
            </w:r>
          </w:p>
        </w:tc>
        <w:tc>
          <w:tcPr>
            <w:tcW w:w="4820" w:type="dxa"/>
            <w:tcBorders>
              <w:top w:val="single" w:sz="4" w:space="0" w:color="auto"/>
              <w:left w:val="single" w:sz="4" w:space="0" w:color="auto"/>
              <w:bottom w:val="single" w:sz="4" w:space="0" w:color="auto"/>
              <w:right w:val="single" w:sz="4" w:space="0" w:color="auto"/>
            </w:tcBorders>
            <w:vAlign w:val="center"/>
          </w:tcPr>
          <w:p w14:paraId="18533276"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Отразить сформулированное ценностно-смысловое наполнение во всех форматах жизнедеятельности Организации:</w:t>
            </w:r>
          </w:p>
          <w:p w14:paraId="4AC39170"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969" w:type="dxa"/>
            <w:tcBorders>
              <w:top w:val="single" w:sz="4" w:space="0" w:color="auto"/>
              <w:left w:val="single" w:sz="4" w:space="0" w:color="auto"/>
              <w:bottom w:val="single" w:sz="4" w:space="0" w:color="auto"/>
            </w:tcBorders>
            <w:vAlign w:val="center"/>
          </w:tcPr>
          <w:p w14:paraId="4BAF54D9"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АОП ДО и Программа воспитания.</w:t>
            </w:r>
          </w:p>
        </w:tc>
      </w:tr>
      <w:tr w:rsidR="00585771" w:rsidRPr="00426C96" w14:paraId="33186BF9" w14:textId="77777777" w:rsidTr="008E272F">
        <w:tc>
          <w:tcPr>
            <w:tcW w:w="596" w:type="dxa"/>
            <w:tcBorders>
              <w:top w:val="single" w:sz="4" w:space="0" w:color="auto"/>
              <w:bottom w:val="single" w:sz="4" w:space="0" w:color="auto"/>
              <w:right w:val="single" w:sz="4" w:space="0" w:color="auto"/>
            </w:tcBorders>
            <w:vAlign w:val="center"/>
          </w:tcPr>
          <w:p w14:paraId="3E71071C" w14:textId="77777777" w:rsidR="00585771" w:rsidRPr="008E272F" w:rsidRDefault="00585771" w:rsidP="008E272F">
            <w:pPr>
              <w:pStyle w:val="a4"/>
              <w:rPr>
                <w:rFonts w:ascii="Times New Roman" w:hAnsi="Times New Roman" w:cs="Times New Roman"/>
                <w:sz w:val="16"/>
                <w:szCs w:val="16"/>
              </w:rPr>
            </w:pPr>
            <w:r w:rsidRPr="008E272F">
              <w:rPr>
                <w:rFonts w:ascii="Times New Roman" w:hAnsi="Times New Roman" w:cs="Times New Roman"/>
                <w:sz w:val="16"/>
                <w:szCs w:val="16"/>
              </w:rPr>
              <w:t>3.</w:t>
            </w:r>
          </w:p>
        </w:tc>
        <w:tc>
          <w:tcPr>
            <w:tcW w:w="4820" w:type="dxa"/>
            <w:tcBorders>
              <w:top w:val="single" w:sz="4" w:space="0" w:color="auto"/>
              <w:left w:val="single" w:sz="4" w:space="0" w:color="auto"/>
              <w:bottom w:val="single" w:sz="4" w:space="0" w:color="auto"/>
              <w:right w:val="single" w:sz="4" w:space="0" w:color="auto"/>
            </w:tcBorders>
            <w:vAlign w:val="center"/>
          </w:tcPr>
          <w:p w14:paraId="112A7FA3"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Обеспечить принятие всеми участниками образовательных отношений уклада Организации.</w:t>
            </w:r>
          </w:p>
        </w:tc>
        <w:tc>
          <w:tcPr>
            <w:tcW w:w="3969" w:type="dxa"/>
            <w:tcBorders>
              <w:top w:val="single" w:sz="4" w:space="0" w:color="auto"/>
              <w:left w:val="single" w:sz="4" w:space="0" w:color="auto"/>
              <w:bottom w:val="single" w:sz="4" w:space="0" w:color="auto"/>
            </w:tcBorders>
            <w:vAlign w:val="center"/>
          </w:tcPr>
          <w:p w14:paraId="266F481D"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Требования к кадровому составу и профессиональной подготовке сотрудников. Взаимодействие Организации с семьями обучающихся.</w:t>
            </w:r>
          </w:p>
          <w:p w14:paraId="162E4758"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Социальное партнерство</w:t>
            </w:r>
          </w:p>
          <w:p w14:paraId="0873C766"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Организации с социальным окружением.</w:t>
            </w:r>
          </w:p>
          <w:p w14:paraId="5CB55205" w14:textId="77777777" w:rsidR="00585771" w:rsidRPr="008E272F" w:rsidRDefault="00585771" w:rsidP="008E272F">
            <w:pPr>
              <w:pStyle w:val="a3"/>
              <w:jc w:val="left"/>
              <w:rPr>
                <w:rFonts w:ascii="Times New Roman" w:hAnsi="Times New Roman" w:cs="Times New Roman"/>
                <w:sz w:val="16"/>
                <w:szCs w:val="16"/>
              </w:rPr>
            </w:pPr>
            <w:r w:rsidRPr="008E272F">
              <w:rPr>
                <w:rFonts w:ascii="Times New Roman" w:hAnsi="Times New Roman" w:cs="Times New Roman"/>
                <w:sz w:val="16"/>
                <w:szCs w:val="16"/>
              </w:rPr>
              <w:t>Договоры и локальные нормативные акты.</w:t>
            </w:r>
          </w:p>
        </w:tc>
      </w:tr>
    </w:tbl>
    <w:p w14:paraId="686DBDA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w:t>
      </w:r>
      <w:proofErr w:type="gramStart"/>
      <w:r w:rsidRPr="00426C96">
        <w:rPr>
          <w:rFonts w:ascii="Times New Roman" w:hAnsi="Times New Roman" w:cs="Times New Roman"/>
          <w:sz w:val="24"/>
          <w:szCs w:val="24"/>
        </w:rPr>
        <w:t>- это</w:t>
      </w:r>
      <w:proofErr w:type="gramEnd"/>
      <w:r w:rsidRPr="00426C96">
        <w:rPr>
          <w:rFonts w:ascii="Times New Roman" w:hAnsi="Times New Roman" w:cs="Times New Roman"/>
          <w:sz w:val="24"/>
          <w:szCs w:val="24"/>
        </w:rPr>
        <w:t xml:space="preserve"> содержательная и динамическая характеристика уклада, которая определяет его особенности, степень его вариативности и уникальности.</w:t>
      </w:r>
    </w:p>
    <w:p w14:paraId="5511346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Воспитывающая среда строится по трем линиям:</w:t>
      </w:r>
    </w:p>
    <w:p w14:paraId="1013A4D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"от педагогического работника", который создает предметно-образную среду, способствующую воспитанию необходимых качеств;</w:t>
      </w:r>
    </w:p>
    <w:p w14:paraId="5CA69A2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7E7494C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"от ребенка", который самостоятельно действует, творит, получает опыт деятельности, в особенности - игровой.</w:t>
      </w:r>
    </w:p>
    <w:p w14:paraId="597D2CA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49.3.2. Взаимодействия педагогического работника с детьми с ОВЗ. События Организации.</w:t>
      </w:r>
    </w:p>
    <w:p w14:paraId="3226D4B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16BB465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Проектирование событий в Организации возможно в следующих формах:</w:t>
      </w:r>
    </w:p>
    <w:p w14:paraId="2986A45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2D5A850E" w14:textId="2690CAEB"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из соседней Организации).</w:t>
      </w:r>
    </w:p>
    <w:p w14:paraId="04AF247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4E16631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49.3.3. Организация предметно-пространственной среды.</w:t>
      </w:r>
    </w:p>
    <w:p w14:paraId="4BE420E0"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Предметно-пространственная среда (далее - ППС) должна отражать федеральную, региональную специфику, а также специфику ОО и включать:</w:t>
      </w:r>
    </w:p>
    <w:p w14:paraId="09CE221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оформление помещений;</w:t>
      </w:r>
    </w:p>
    <w:p w14:paraId="43FDC73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оборудование, в том числе специализированное оборудование для обучения и воспитания обучающихся с ОВЗ;</w:t>
      </w:r>
    </w:p>
    <w:p w14:paraId="79D01EB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игрушки.</w:t>
      </w:r>
    </w:p>
    <w:p w14:paraId="4036F98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ППС должна отражать ценности, на которых строится программа воспитания, способствовать их принятию и раскрытию ребенком с ОВЗ.</w:t>
      </w:r>
    </w:p>
    <w:p w14:paraId="180F2F3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Среда включает знаки и символы государства, региона, города и организации.</w:t>
      </w:r>
    </w:p>
    <w:p w14:paraId="1993514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43A1299E"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Среда должна быть экологичной, </w:t>
      </w:r>
      <w:proofErr w:type="spellStart"/>
      <w:r w:rsidRPr="00426C96">
        <w:rPr>
          <w:rFonts w:ascii="Times New Roman" w:hAnsi="Times New Roman" w:cs="Times New Roman"/>
          <w:sz w:val="24"/>
          <w:szCs w:val="24"/>
        </w:rPr>
        <w:t>природосообразной</w:t>
      </w:r>
      <w:proofErr w:type="spellEnd"/>
      <w:r w:rsidRPr="00426C96">
        <w:rPr>
          <w:rFonts w:ascii="Times New Roman" w:hAnsi="Times New Roman" w:cs="Times New Roman"/>
          <w:sz w:val="24"/>
          <w:szCs w:val="24"/>
        </w:rPr>
        <w:t xml:space="preserve"> и безопасной.</w:t>
      </w:r>
    </w:p>
    <w:p w14:paraId="18C667A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0E83D9B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7344566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FB4E46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79ABE610"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2A5E40E"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49.3.4. Кадровое обеспечение воспитательного процесса.</w:t>
      </w:r>
    </w:p>
    <w:p w14:paraId="412ACAD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21B3BD0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Также здесь должна быть представлена информация о возможностях привлечения специалистов других организаций (образовательных, социальных).</w:t>
      </w:r>
    </w:p>
    <w:p w14:paraId="0768384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49.3.5. Особые требования к условиям, обеспечивающим достижение планируемых личностных результатов в работе с детьми с ОВЗ.</w:t>
      </w:r>
    </w:p>
    <w:p w14:paraId="444390C6"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Инклюзия является ценностной основой уклада Организации и основанием для проектирования воспитывающих сред, деятельностей и событий.</w:t>
      </w:r>
    </w:p>
    <w:p w14:paraId="6F15D05F"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32E7C18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7FF90D9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108A8198"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2C9A58E5"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38511744"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49.4. Основными условиями реализации Программы воспитания в Организации, являются:</w:t>
      </w:r>
    </w:p>
    <w:p w14:paraId="19F66FE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1E2F055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0CEBFAE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54060B4C"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 формирование и поддержка инициативы обучающихся в различных видах детской деятельности;</w:t>
      </w:r>
    </w:p>
    <w:p w14:paraId="06EC3B1A"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5) активное привлечение ближайшего социального окружения к воспитанию ребенка.</w:t>
      </w:r>
    </w:p>
    <w:p w14:paraId="2FA41BC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49.5. Задачами воспитания обучающихся с ОВЗ в условиях Организации являются:</w:t>
      </w:r>
    </w:p>
    <w:p w14:paraId="45CA782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036F9E33"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2) формирование доброжелательного отношения к детям с ОВЗ и их семьям со стороны всех участников образовательных отношений;</w:t>
      </w:r>
    </w:p>
    <w:p w14:paraId="6C14C8F1"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746DAB27"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4) обеспечение эмоционально-положительного взаимодействия обучающихся с окружающими в целях их успешной адаптации и интеграции в общество;</w:t>
      </w:r>
    </w:p>
    <w:p w14:paraId="2E4BDCB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5) расширение у обучающихся с различными нарушениями развития знаний и представлений об окружающем мире;</w:t>
      </w:r>
    </w:p>
    <w:p w14:paraId="2F5E774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6) взаимодействие с семьей для обеспечения полноценного развития обучающихся с ОВЗ;</w:t>
      </w:r>
    </w:p>
    <w:p w14:paraId="5613884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7) охрана и укрепление физического и психического здоровья обучающихся, в том числе их эмоционального благополучия;</w:t>
      </w:r>
    </w:p>
    <w:p w14:paraId="465F2A29"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4BE14D19" w14:textId="77777777" w:rsidR="00585771" w:rsidRPr="00426C96" w:rsidRDefault="00585771" w:rsidP="008E272F">
      <w:pPr>
        <w:ind w:firstLine="567"/>
        <w:rPr>
          <w:rFonts w:ascii="Times New Roman" w:hAnsi="Times New Roman" w:cs="Times New Roman"/>
          <w:sz w:val="24"/>
          <w:szCs w:val="24"/>
        </w:rPr>
      </w:pPr>
    </w:p>
    <w:p w14:paraId="1D5788A2" w14:textId="77777777" w:rsidR="00585771" w:rsidRPr="00426C96" w:rsidRDefault="00585771" w:rsidP="00426C96">
      <w:pPr>
        <w:pStyle w:val="1"/>
        <w:spacing w:before="0"/>
        <w:rPr>
          <w:rFonts w:ascii="Times New Roman" w:hAnsi="Times New Roman" w:cs="Times New Roman"/>
        </w:rPr>
      </w:pPr>
      <w:r w:rsidRPr="00426C96">
        <w:rPr>
          <w:rFonts w:ascii="Times New Roman" w:hAnsi="Times New Roman" w:cs="Times New Roman"/>
        </w:rPr>
        <w:t>IV. Организационный раздел Программы.</w:t>
      </w:r>
    </w:p>
    <w:p w14:paraId="42216C71" w14:textId="77777777" w:rsidR="00585771" w:rsidRPr="00426C96" w:rsidRDefault="00585771" w:rsidP="00426C96">
      <w:pPr>
        <w:rPr>
          <w:rFonts w:ascii="Times New Roman" w:hAnsi="Times New Roman" w:cs="Times New Roman"/>
          <w:sz w:val="24"/>
          <w:szCs w:val="24"/>
        </w:rPr>
      </w:pPr>
    </w:p>
    <w:p w14:paraId="174A10BB"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F709C12"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w:t>
      </w:r>
      <w:r w:rsidRPr="00426C96">
        <w:rPr>
          <w:rFonts w:ascii="Times New Roman" w:hAnsi="Times New Roman" w:cs="Times New Roman"/>
          <w:sz w:val="24"/>
          <w:szCs w:val="24"/>
        </w:rPr>
        <w:lastRenderedPageBreak/>
        <w:t>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6E20129D" w14:textId="77777777" w:rsidR="00585771" w:rsidRPr="00426C96" w:rsidRDefault="00585771" w:rsidP="008E272F">
      <w:pPr>
        <w:ind w:firstLine="567"/>
        <w:rPr>
          <w:rFonts w:ascii="Times New Roman" w:hAnsi="Times New Roman" w:cs="Times New Roman"/>
          <w:sz w:val="24"/>
          <w:szCs w:val="24"/>
        </w:rPr>
      </w:pPr>
      <w:r w:rsidRPr="00426C96">
        <w:rPr>
          <w:rFonts w:ascii="Times New Roman" w:hAnsi="Times New Roman" w:cs="Times New Roman"/>
          <w:sz w:val="24"/>
          <w:szCs w:val="24"/>
        </w:rPr>
        <w:t>51. Психолого-педагогические условия, обеспечивающие развитие ребенка.</w:t>
      </w:r>
    </w:p>
    <w:p w14:paraId="13DEA3BC"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51.4. Психолого-педагогические условия, обеспечивающие развитие ребенка с НОДА с учетом необходимости реализации комплексного междисциплинарного подхода при коррекции нарушений развития у обучающихся с двигательной патологией.</w:t>
      </w:r>
    </w:p>
    <w:p w14:paraId="5F3C2D1A"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Целесообразно проводить </w:t>
      </w:r>
      <w:proofErr w:type="spellStart"/>
      <w:r w:rsidRPr="00426C96">
        <w:rPr>
          <w:rFonts w:ascii="Times New Roman" w:hAnsi="Times New Roman" w:cs="Times New Roman"/>
          <w:sz w:val="24"/>
          <w:szCs w:val="24"/>
        </w:rPr>
        <w:t>ППк</w:t>
      </w:r>
      <w:proofErr w:type="spellEnd"/>
      <w:r w:rsidRPr="00426C96">
        <w:rPr>
          <w:rFonts w:ascii="Times New Roman" w:hAnsi="Times New Roman" w:cs="Times New Roman"/>
          <w:sz w:val="24"/>
          <w:szCs w:val="24"/>
        </w:rPr>
        <w:t>, на которых процесс реабилитации наиболее сложных обучающихся докладывается и обсуждается всеми педагогическими работниками, которые работают с обучающимся, при этом необходимо обеспечить участие родителей (законных представителей) обучающегося.</w:t>
      </w:r>
    </w:p>
    <w:p w14:paraId="229B2091"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w:t>
      </w:r>
    </w:p>
    <w:p w14:paraId="343D1BDD"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организовать деятельность педагогических работников в форме </w:t>
      </w:r>
      <w:proofErr w:type="spellStart"/>
      <w:r w:rsidRPr="00426C96">
        <w:rPr>
          <w:rFonts w:ascii="Times New Roman" w:hAnsi="Times New Roman" w:cs="Times New Roman"/>
          <w:sz w:val="24"/>
          <w:szCs w:val="24"/>
        </w:rPr>
        <w:t>ППк</w:t>
      </w:r>
      <w:proofErr w:type="spellEnd"/>
      <w:r w:rsidRPr="00426C96">
        <w:rPr>
          <w:rFonts w:ascii="Times New Roman" w:hAnsi="Times New Roman" w:cs="Times New Roman"/>
          <w:sz w:val="24"/>
          <w:szCs w:val="24"/>
        </w:rPr>
        <w:t xml:space="preserve"> для выявления, обследования обучающихся, разработку индивидуального образовательной программы;</w:t>
      </w:r>
    </w:p>
    <w:p w14:paraId="2762C82D"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организовать в соответствии с разработанной программой сопровождения указанной категории обучающихся;</w:t>
      </w:r>
    </w:p>
    <w:p w14:paraId="13A6267D"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привлечь специалистов психолого-педагогического сопровождения к участию в проектировании и организации образовательного процесса.</w:t>
      </w:r>
    </w:p>
    <w:p w14:paraId="681F4F77"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Важное значение для обучающихся с НОДА имеет предметно-развивающая среда, которая, призвана обеспечить психолого-педагогическое сопровождение. В данном сопровождении должны принимать участие педагогические работники и родители (законные представители) обучающегося.</w:t>
      </w:r>
    </w:p>
    <w:p w14:paraId="14388211"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Особое внимание следует уделять ортопедическому режиму. 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ребенка животом на колени педагогического работника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w:t>
      </w:r>
    </w:p>
    <w:p w14:paraId="56E286FD" w14:textId="77777777" w:rsidR="007F2626" w:rsidRPr="00426C96" w:rsidRDefault="007F2626"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14:paraId="5235C5A8"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52. Организация развивающей предметно-пространственной среды.</w:t>
      </w:r>
    </w:p>
    <w:p w14:paraId="73ECA25B"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581D8594"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52.1. В соответствии со Стандартом, ППРОС Организации должна обеспечивать и гарантировать:</w:t>
      </w:r>
    </w:p>
    <w:p w14:paraId="7F9A56CE"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охрану и укрепление физического и психического здоровья и эмоционального </w:t>
      </w:r>
      <w:r w:rsidRPr="00426C96">
        <w:rPr>
          <w:rFonts w:ascii="Times New Roman" w:hAnsi="Times New Roman" w:cs="Times New Roman"/>
          <w:sz w:val="24"/>
          <w:szCs w:val="24"/>
        </w:rPr>
        <w:lastRenderedPageBreak/>
        <w:t>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5F010715"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4579A059"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6094980"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0D55A52B"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9AE2B27"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19BA4A6A"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1AC596C8"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Для выполнения этой задачи ППРОС должна быть:</w:t>
      </w:r>
    </w:p>
    <w:p w14:paraId="29363B11"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2084CECC"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21FE36DC"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08B6C17"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w:t>
      </w:r>
      <w:r w:rsidRPr="00426C96">
        <w:rPr>
          <w:rFonts w:ascii="Times New Roman" w:hAnsi="Times New Roman" w:cs="Times New Roman"/>
          <w:sz w:val="24"/>
          <w:szCs w:val="24"/>
        </w:rPr>
        <w:lastRenderedPageBreak/>
        <w:t>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6FBE83D9"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7AD4FF55"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8546879"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3938C8E4"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53. Реализация Программы обеспечивается созданием в образовательной организации кадровых, финансовых, материально-технических условий.</w:t>
      </w:r>
    </w:p>
    <w:p w14:paraId="527FB1FC"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7DC049D"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1EA9BC60"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 xml:space="preserve">53.3. Материально-технические условия реализации ФАОП для обучающихся с ОВЗ </w:t>
      </w:r>
      <w:r w:rsidRPr="00426C96">
        <w:rPr>
          <w:rFonts w:ascii="Times New Roman" w:hAnsi="Times New Roman" w:cs="Times New Roman"/>
          <w:sz w:val="24"/>
          <w:szCs w:val="24"/>
        </w:rPr>
        <w:lastRenderedPageBreak/>
        <w:t>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70AC7155"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54. Федеральный календарный план воспитательной работы.</w:t>
      </w:r>
    </w:p>
    <w:p w14:paraId="2284CE81"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5BF2F1D2"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1233DFA8"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6B17E5C1"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0ED60006"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42CB90AA"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Январь</w:t>
      </w:r>
    </w:p>
    <w:p w14:paraId="1679A33A"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537796E6"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Февраль</w:t>
      </w:r>
    </w:p>
    <w:p w14:paraId="2DE4E38D"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40FA6493"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8 февраля: День российской науки;</w:t>
      </w:r>
    </w:p>
    <w:p w14:paraId="60F138C3"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21 февраля: Международный день родного языка;</w:t>
      </w:r>
    </w:p>
    <w:p w14:paraId="211B771F"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23 февраля: День защитника Отечества.</w:t>
      </w:r>
    </w:p>
    <w:p w14:paraId="35B5916A"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Март</w:t>
      </w:r>
    </w:p>
    <w:p w14:paraId="11986F58"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8 марта: Международный женский день;</w:t>
      </w:r>
    </w:p>
    <w:p w14:paraId="1FF442A9"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78AE1001"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27 марта: Всемирный день театра.</w:t>
      </w:r>
    </w:p>
    <w:p w14:paraId="48A8E28F"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Апрель</w:t>
      </w:r>
    </w:p>
    <w:p w14:paraId="12086CE1"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12 апреля: День космонавтики, день запуска СССР первого искусственного спутника Земли;</w:t>
      </w:r>
    </w:p>
    <w:p w14:paraId="6845C0EA"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22 апреля: Всемирный день Земли.</w:t>
      </w:r>
    </w:p>
    <w:p w14:paraId="5706AE4B"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Май</w:t>
      </w:r>
    </w:p>
    <w:p w14:paraId="3659528E"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 мая: Праздник Весны и Труда;</w:t>
      </w:r>
    </w:p>
    <w:p w14:paraId="1BC0ED3A"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9 мая: День Победы;</w:t>
      </w:r>
    </w:p>
    <w:p w14:paraId="5359832A"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2C09CBD5"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18 мая: день основания Балтийского флота (рекомендуется включать в план воспитательной работы с дошкольниками регионально и (или) ситуативно);</w:t>
      </w:r>
    </w:p>
    <w:p w14:paraId="0EDD8199"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19 мая: День детских общественных организаций России;</w:t>
      </w:r>
    </w:p>
    <w:p w14:paraId="62C18E8A"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24 мая: День славянской письменности и культуры.</w:t>
      </w:r>
    </w:p>
    <w:p w14:paraId="36863AAC"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Июнь</w:t>
      </w:r>
    </w:p>
    <w:p w14:paraId="56859999"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lastRenderedPageBreak/>
        <w:t>1 июня: Международный день защиты обучающихся;</w:t>
      </w:r>
    </w:p>
    <w:p w14:paraId="5E625680"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 июня: День эколога;</w:t>
      </w:r>
    </w:p>
    <w:p w14:paraId="7D9D571F"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6 июня: день рождения великого русского поэта Александра Сергеевича Пушкина (1799-1837), День русского языка;</w:t>
      </w:r>
    </w:p>
    <w:p w14:paraId="18242C50"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12 июня: День России.</w:t>
      </w:r>
    </w:p>
    <w:p w14:paraId="3EC4A9D7"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Июль</w:t>
      </w:r>
    </w:p>
    <w:p w14:paraId="19B48077"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8 июля: День семьи, любви и верности;</w:t>
      </w:r>
    </w:p>
    <w:p w14:paraId="3CB10329"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30 июля: День Военно-морского флота (рекомендуется включать в план воспитательной работы с дошкольниками регионально и (или) ситуативно).</w:t>
      </w:r>
    </w:p>
    <w:p w14:paraId="6DD322FE"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Август</w:t>
      </w:r>
    </w:p>
    <w:p w14:paraId="57F26814"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22 августа: День Государственного флага Российской Федерации;</w:t>
      </w:r>
    </w:p>
    <w:p w14:paraId="098FA036"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6601DC08"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27 августа: День российского кино.</w:t>
      </w:r>
    </w:p>
    <w:p w14:paraId="70630362"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Сентябрь</w:t>
      </w:r>
    </w:p>
    <w:p w14:paraId="2185B6B2"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 сентября: День знаний;</w:t>
      </w:r>
    </w:p>
    <w:p w14:paraId="21BE9A51"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7 сентября: день Бородинского сражения (рекомендуется включать в план воспитательной работы с дошкольниками регионально и (или) ситуативно);</w:t>
      </w:r>
    </w:p>
    <w:p w14:paraId="2832CC20"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27 сентября: День воспитателя и всех дошкольных работников.</w:t>
      </w:r>
    </w:p>
    <w:p w14:paraId="3FCDB207"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Октябрь</w:t>
      </w:r>
    </w:p>
    <w:p w14:paraId="51339E8B"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 октября: Международный день пожилых людей; Международный день музыки;</w:t>
      </w:r>
    </w:p>
    <w:p w14:paraId="445618D5"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 октября: День учителя;</w:t>
      </w:r>
    </w:p>
    <w:p w14:paraId="36037128"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16 октября: День отца в России.</w:t>
      </w:r>
    </w:p>
    <w:p w14:paraId="3D18D3D6"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Ноябрь</w:t>
      </w:r>
    </w:p>
    <w:p w14:paraId="7C839D71"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4 ноября: День народного единства;</w:t>
      </w:r>
    </w:p>
    <w:p w14:paraId="603BFD0C"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27 ноября: День матери в России;</w:t>
      </w:r>
    </w:p>
    <w:p w14:paraId="78679F14"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30 ноября: День Государственного герба Российской Федерации.</w:t>
      </w:r>
    </w:p>
    <w:p w14:paraId="3A4ECDC8"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Декабрь:</w:t>
      </w:r>
    </w:p>
    <w:p w14:paraId="7C3953E2"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3E540A53"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5 декабря: День добровольца (волонтера) в России;</w:t>
      </w:r>
    </w:p>
    <w:p w14:paraId="391CEA7E"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8 декабря: Международный день художника;</w:t>
      </w:r>
    </w:p>
    <w:p w14:paraId="255CC389" w14:textId="77777777"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9 декабря: День Героев Отечества;</w:t>
      </w:r>
    </w:p>
    <w:p w14:paraId="34800382" w14:textId="469E503D" w:rsidR="00D10C22" w:rsidRPr="00426C96" w:rsidRDefault="00D10C22" w:rsidP="008E272F">
      <w:pPr>
        <w:ind w:firstLine="567"/>
        <w:rPr>
          <w:rFonts w:ascii="Times New Roman" w:hAnsi="Times New Roman" w:cs="Times New Roman"/>
          <w:sz w:val="24"/>
          <w:szCs w:val="24"/>
        </w:rPr>
      </w:pPr>
      <w:r w:rsidRPr="00426C96">
        <w:rPr>
          <w:rFonts w:ascii="Times New Roman" w:hAnsi="Times New Roman" w:cs="Times New Roman"/>
          <w:sz w:val="24"/>
          <w:szCs w:val="24"/>
        </w:rPr>
        <w:t>31 декабря: Новый год.</w:t>
      </w:r>
    </w:p>
    <w:p w14:paraId="2E1357B0" w14:textId="77777777" w:rsidR="00D10C22" w:rsidRPr="00426C96" w:rsidRDefault="00D10C22" w:rsidP="00426C96">
      <w:pPr>
        <w:pStyle w:val="OEM"/>
        <w:rPr>
          <w:rFonts w:ascii="Times New Roman" w:hAnsi="Times New Roman" w:cs="Times New Roman"/>
          <w:sz w:val="24"/>
          <w:szCs w:val="24"/>
        </w:rPr>
      </w:pPr>
      <w:r w:rsidRPr="00426C96">
        <w:rPr>
          <w:rFonts w:ascii="Times New Roman" w:hAnsi="Times New Roman" w:cs="Times New Roman"/>
          <w:sz w:val="24"/>
          <w:szCs w:val="24"/>
        </w:rPr>
        <w:t>──────────────────────────────</w:t>
      </w:r>
    </w:p>
    <w:p w14:paraId="3717BD06" w14:textId="77777777" w:rsidR="00D10C22" w:rsidRPr="00426C96" w:rsidRDefault="00D10C22" w:rsidP="00426C96">
      <w:pPr>
        <w:pStyle w:val="a5"/>
        <w:rPr>
          <w:rFonts w:ascii="Times New Roman" w:hAnsi="Times New Roman" w:cs="Times New Roman"/>
          <w:sz w:val="24"/>
          <w:szCs w:val="24"/>
        </w:rPr>
      </w:pPr>
      <w:r w:rsidRPr="00426C96">
        <w:rPr>
          <w:rFonts w:ascii="Times New Roman" w:hAnsi="Times New Roman" w:cs="Times New Roman"/>
          <w:sz w:val="24"/>
          <w:szCs w:val="24"/>
          <w:vertAlign w:val="superscript"/>
        </w:rPr>
        <w:t>1</w:t>
      </w:r>
      <w:r w:rsidRPr="00426C96">
        <w:rPr>
          <w:rFonts w:ascii="Times New Roman" w:hAnsi="Times New Roman" w:cs="Times New Roman"/>
          <w:sz w:val="24"/>
          <w:szCs w:val="24"/>
        </w:rPr>
        <w:t xml:space="preserve"> </w:t>
      </w:r>
      <w:r w:rsidRPr="008E272F">
        <w:rPr>
          <w:rFonts w:ascii="Times New Roman" w:hAnsi="Times New Roman" w:cs="Times New Roman"/>
        </w:rPr>
        <w:t>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447E0457" w14:textId="02009451" w:rsidR="00585771" w:rsidRPr="00426C96" w:rsidRDefault="00D10C22" w:rsidP="008E272F">
      <w:pPr>
        <w:pStyle w:val="a5"/>
        <w:rPr>
          <w:rFonts w:ascii="Times New Roman" w:hAnsi="Times New Roman" w:cs="Times New Roman"/>
          <w:sz w:val="24"/>
          <w:szCs w:val="24"/>
        </w:rPr>
      </w:pPr>
      <w:r w:rsidRPr="00426C96">
        <w:rPr>
          <w:rFonts w:ascii="Times New Roman" w:hAnsi="Times New Roman" w:cs="Times New Roman"/>
          <w:sz w:val="24"/>
          <w:szCs w:val="24"/>
          <w:vertAlign w:val="superscript"/>
        </w:rPr>
        <w:t>2</w:t>
      </w:r>
      <w:r w:rsidRPr="00426C96">
        <w:rPr>
          <w:rFonts w:ascii="Times New Roman" w:hAnsi="Times New Roman" w:cs="Times New Roman"/>
          <w:sz w:val="24"/>
          <w:szCs w:val="24"/>
        </w:rPr>
        <w:t xml:space="preserve"> </w:t>
      </w:r>
      <w:r w:rsidRPr="008E272F">
        <w:rPr>
          <w:rFonts w:ascii="Times New Roman" w:hAnsi="Times New Roman" w:cs="Times New Roman"/>
        </w:rPr>
        <w:t>Собрание законодательства Российской Федерации, 2012, № 53, ст. 5798; 2022, № 41, ст. 6959.</w:t>
      </w:r>
    </w:p>
    <w:sectPr w:rsidR="00585771" w:rsidRPr="00426C96" w:rsidSect="00426C9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879"/>
    <w:rsid w:val="00085474"/>
    <w:rsid w:val="002012BC"/>
    <w:rsid w:val="00426C96"/>
    <w:rsid w:val="00471C2B"/>
    <w:rsid w:val="005646E6"/>
    <w:rsid w:val="00585771"/>
    <w:rsid w:val="007F2626"/>
    <w:rsid w:val="0080260B"/>
    <w:rsid w:val="008E272F"/>
    <w:rsid w:val="00D10C22"/>
    <w:rsid w:val="00D400F8"/>
    <w:rsid w:val="00D63659"/>
    <w:rsid w:val="00E8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DC10"/>
  <w15:chartTrackingRefBased/>
  <w15:docId w15:val="{5C7BE110-7583-4122-B0D3-2A06FC9A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46E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5646E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46E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585771"/>
    <w:pPr>
      <w:ind w:firstLine="0"/>
    </w:pPr>
  </w:style>
  <w:style w:type="paragraph" w:customStyle="1" w:styleId="a4">
    <w:name w:val="Центрированный (таблица)"/>
    <w:basedOn w:val="a3"/>
    <w:next w:val="a"/>
    <w:uiPriority w:val="99"/>
    <w:rsid w:val="00585771"/>
    <w:pPr>
      <w:jc w:val="center"/>
    </w:pPr>
  </w:style>
  <w:style w:type="paragraph" w:customStyle="1" w:styleId="OEM">
    <w:name w:val="Нормальный (OEM)"/>
    <w:basedOn w:val="a"/>
    <w:next w:val="a"/>
    <w:uiPriority w:val="99"/>
    <w:rsid w:val="00D10C22"/>
    <w:pPr>
      <w:ind w:firstLine="0"/>
      <w:jc w:val="left"/>
    </w:pPr>
    <w:rPr>
      <w:rFonts w:ascii="Courier New" w:hAnsi="Courier New" w:cs="Courier New"/>
    </w:rPr>
  </w:style>
  <w:style w:type="paragraph" w:customStyle="1" w:styleId="a5">
    <w:name w:val="Сноска"/>
    <w:basedOn w:val="a"/>
    <w:next w:val="a"/>
    <w:uiPriority w:val="99"/>
    <w:rsid w:val="00D10C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65</Pages>
  <Words>35659</Words>
  <Characters>203260</Characters>
  <Application>Microsoft Office Word</Application>
  <DocSecurity>0</DocSecurity>
  <Lines>1693</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Пользователь</cp:lastModifiedBy>
  <cp:revision>8</cp:revision>
  <dcterms:created xsi:type="dcterms:W3CDTF">2023-05-10T12:06:00Z</dcterms:created>
  <dcterms:modified xsi:type="dcterms:W3CDTF">2024-01-06T20:28:00Z</dcterms:modified>
</cp:coreProperties>
</file>